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2B2CE19C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4E0DBC">
        <w:rPr>
          <w:sz w:val="24"/>
          <w:szCs w:val="24"/>
        </w:rPr>
        <w:t>5</w:t>
      </w:r>
      <w:r w:rsidR="006231D1">
        <w:rPr>
          <w:sz w:val="24"/>
          <w:szCs w:val="24"/>
        </w:rPr>
        <w:t>4</w:t>
      </w:r>
    </w:p>
    <w:p w14:paraId="20AE0381" w14:textId="77777777" w:rsidR="003D4D83" w:rsidRDefault="00AA057A" w:rsidP="006231D1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  <w:bookmarkStart w:id="0" w:name="_Hlk152226519"/>
      <w:bookmarkStart w:id="1" w:name="_Hlk147392184"/>
    </w:p>
    <w:p w14:paraId="0073EE3B" w14:textId="247E4BCE" w:rsidR="006231D1" w:rsidRDefault="00D86C2D" w:rsidP="006231D1">
      <w:pPr>
        <w:spacing w:after="360"/>
        <w:jc w:val="both"/>
        <w:rPr>
          <w:sz w:val="24"/>
          <w:szCs w:val="24"/>
        </w:rPr>
      </w:pPr>
      <w:bookmarkStart w:id="2" w:name="_Hlk161122697"/>
      <w:r>
        <w:t xml:space="preserve">             </w:t>
      </w:r>
      <w:r w:rsidR="006231D1">
        <w:t xml:space="preserve">   </w:t>
      </w:r>
      <w:r w:rsidR="006231D1" w:rsidRPr="00C441E7">
        <w:rPr>
          <w:sz w:val="24"/>
          <w:szCs w:val="24"/>
        </w:rPr>
        <w:t>El Canje Ecológico realizado mensualmente por el Municipio de Totoras, y,</w:t>
      </w:r>
    </w:p>
    <w:p w14:paraId="7A870819" w14:textId="77777777" w:rsidR="006231D1" w:rsidRPr="00C441E7" w:rsidRDefault="006231D1" w:rsidP="006231D1">
      <w:pPr>
        <w:spacing w:before="240" w:after="120"/>
        <w:jc w:val="both"/>
        <w:rPr>
          <w:b/>
          <w:bCs/>
          <w:sz w:val="24"/>
          <w:szCs w:val="24"/>
        </w:rPr>
      </w:pPr>
      <w:r w:rsidRPr="00C441E7">
        <w:rPr>
          <w:b/>
          <w:bCs/>
          <w:sz w:val="24"/>
          <w:szCs w:val="24"/>
        </w:rPr>
        <w:t>CONSIDERANDO:</w:t>
      </w:r>
    </w:p>
    <w:p w14:paraId="0341BDDD" w14:textId="1DD841F2" w:rsidR="006231D1" w:rsidRPr="00C441E7" w:rsidRDefault="006231D1" w:rsidP="006231D1">
      <w:pPr>
        <w:tabs>
          <w:tab w:val="left" w:pos="1985"/>
        </w:tabs>
        <w:spacing w:after="120"/>
        <w:jc w:val="both"/>
        <w:rPr>
          <w:sz w:val="24"/>
          <w:szCs w:val="24"/>
        </w:rPr>
      </w:pPr>
      <w:r w:rsidRPr="00C441E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Pr="00C441E7">
        <w:rPr>
          <w:sz w:val="24"/>
          <w:szCs w:val="24"/>
        </w:rPr>
        <w:t>Que, en dicho canje se intercambian materiales de descart</w:t>
      </w:r>
      <w:r>
        <w:rPr>
          <w:sz w:val="24"/>
          <w:szCs w:val="24"/>
        </w:rPr>
        <w:t>e tales</w:t>
      </w:r>
      <w:r w:rsidRPr="00C441E7">
        <w:rPr>
          <w:sz w:val="24"/>
          <w:szCs w:val="24"/>
        </w:rPr>
        <w:t xml:space="preserve"> como: vidrio, metal, plástico, cartón, tetrabrik, papeles, </w:t>
      </w:r>
      <w:proofErr w:type="spellStart"/>
      <w:r w:rsidRPr="00C441E7">
        <w:rPr>
          <w:sz w:val="24"/>
          <w:szCs w:val="24"/>
        </w:rPr>
        <w:t>etc</w:t>
      </w:r>
      <w:proofErr w:type="spellEnd"/>
      <w:r w:rsidRPr="00C441E7">
        <w:rPr>
          <w:sz w:val="24"/>
          <w:szCs w:val="24"/>
        </w:rPr>
        <w:t>, por plantines, que se entregan a las personas que participan de dicho programa de reciclado</w:t>
      </w:r>
      <w:r>
        <w:rPr>
          <w:sz w:val="24"/>
          <w:szCs w:val="24"/>
        </w:rPr>
        <w:t>;</w:t>
      </w:r>
    </w:p>
    <w:p w14:paraId="5505EB97" w14:textId="218CF200" w:rsidR="006231D1" w:rsidRPr="00C441E7" w:rsidRDefault="006231D1" w:rsidP="006231D1">
      <w:pPr>
        <w:tabs>
          <w:tab w:val="left" w:pos="1985"/>
        </w:tabs>
        <w:spacing w:after="120"/>
        <w:jc w:val="both"/>
        <w:rPr>
          <w:sz w:val="24"/>
          <w:szCs w:val="24"/>
        </w:rPr>
      </w:pPr>
      <w:r w:rsidRPr="00C441E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 w:rsidRPr="00C441E7">
        <w:rPr>
          <w:sz w:val="24"/>
          <w:szCs w:val="24"/>
        </w:rPr>
        <w:t>Que, el Vivero Inclusivo Totoras, como espacio comunitario donde convergen diferentes actores para abordar el trabajo junto a personas con discapacidades desde la agroecología y soberanía alimentaria</w:t>
      </w:r>
      <w:r>
        <w:rPr>
          <w:sz w:val="24"/>
          <w:szCs w:val="24"/>
        </w:rPr>
        <w:t>;</w:t>
      </w:r>
      <w:r w:rsidRPr="00C441E7">
        <w:rPr>
          <w:sz w:val="24"/>
          <w:szCs w:val="24"/>
        </w:rPr>
        <w:t xml:space="preserve"> se aboca, entre otras actividades, a talleres de producción de plantines:  florales, de huertas y aromáticas</w:t>
      </w:r>
      <w:r>
        <w:rPr>
          <w:sz w:val="24"/>
          <w:szCs w:val="24"/>
        </w:rPr>
        <w:t>;</w:t>
      </w:r>
    </w:p>
    <w:p w14:paraId="3F738340" w14:textId="12E0174A" w:rsidR="006231D1" w:rsidRPr="00C441E7" w:rsidRDefault="006231D1" w:rsidP="006231D1">
      <w:pPr>
        <w:tabs>
          <w:tab w:val="left" w:pos="1985"/>
        </w:tabs>
        <w:spacing w:after="120"/>
        <w:jc w:val="both"/>
        <w:rPr>
          <w:sz w:val="24"/>
          <w:szCs w:val="24"/>
        </w:rPr>
      </w:pPr>
      <w:r w:rsidRPr="00C441E7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 w:rsidRPr="00C441E7">
        <w:rPr>
          <w:sz w:val="24"/>
          <w:szCs w:val="24"/>
        </w:rPr>
        <w:t>Que, la comercialización de plantines, principalmente, por parte del Vivero Inclusivo Totoras, hace posible la generación de recursos para el sustento de ese espacio y les permite concretar otros proyectos importantes para ese grupo de jóvenes</w:t>
      </w:r>
      <w:r>
        <w:rPr>
          <w:sz w:val="24"/>
          <w:szCs w:val="24"/>
        </w:rPr>
        <w:t>;</w:t>
      </w:r>
    </w:p>
    <w:p w14:paraId="36364282" w14:textId="4D7EF189" w:rsidR="006231D1" w:rsidRDefault="006231D1" w:rsidP="006231D1">
      <w:pPr>
        <w:tabs>
          <w:tab w:val="left" w:pos="1985"/>
        </w:tabs>
        <w:jc w:val="both"/>
        <w:rPr>
          <w:sz w:val="24"/>
          <w:szCs w:val="24"/>
        </w:rPr>
      </w:pPr>
      <w:r w:rsidRPr="00C441E7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 w:rsidRPr="00C441E7">
        <w:rPr>
          <w:sz w:val="24"/>
          <w:szCs w:val="24"/>
        </w:rPr>
        <w:t>Que, es menester del Estado Municipal, fomentar el desarrollo y la aplicación de políticas que consoliden derechos de las personas con discapacidad, potenciando la transformación social y la inclusión</w:t>
      </w:r>
      <w:r>
        <w:rPr>
          <w:sz w:val="24"/>
          <w:szCs w:val="24"/>
        </w:rPr>
        <w:t>.</w:t>
      </w:r>
    </w:p>
    <w:p w14:paraId="4AE960D8" w14:textId="77777777" w:rsidR="006231D1" w:rsidRDefault="006231D1" w:rsidP="006231D1">
      <w:pPr>
        <w:tabs>
          <w:tab w:val="left" w:pos="1985"/>
        </w:tabs>
        <w:jc w:val="both"/>
        <w:rPr>
          <w:sz w:val="24"/>
          <w:szCs w:val="24"/>
        </w:rPr>
      </w:pPr>
    </w:p>
    <w:bookmarkEnd w:id="0"/>
    <w:bookmarkEnd w:id="1"/>
    <w:bookmarkEnd w:id="2"/>
    <w:p w14:paraId="4FAEA288" w14:textId="18C88C73" w:rsidR="00CD5C14" w:rsidRPr="00BF6A21" w:rsidRDefault="0049205D" w:rsidP="006231D1">
      <w:pPr>
        <w:pStyle w:val="NormalWeb"/>
        <w:tabs>
          <w:tab w:val="left" w:pos="1985"/>
        </w:tabs>
        <w:spacing w:before="0" w:beforeAutospacing="0" w:after="0" w:afterAutospacing="0"/>
        <w:jc w:val="both"/>
      </w:pPr>
      <w:r>
        <w:tab/>
      </w:r>
      <w:r>
        <w:tab/>
      </w:r>
      <w:r w:rsidR="009F1E75" w:rsidRPr="00BF6A21">
        <w:rPr>
          <w:color w:val="000000"/>
          <w:lang w:eastAsia="es-AR"/>
        </w:rPr>
        <w:t>P</w:t>
      </w:r>
      <w:r w:rsidR="00AB7E20" w:rsidRPr="00BF6A21">
        <w:t>or</w:t>
      </w:r>
      <w:r w:rsidR="00714A8C" w:rsidRPr="00BF6A21">
        <w:t xml:space="preserve"> </w:t>
      </w:r>
      <w:r w:rsidR="00F2400A" w:rsidRPr="00BF6A21">
        <w:t xml:space="preserve"> </w:t>
      </w:r>
      <w:r w:rsidR="00AB7E20" w:rsidRPr="00BF6A21">
        <w:t xml:space="preserve"> </w:t>
      </w:r>
      <w:proofErr w:type="spellStart"/>
      <w:proofErr w:type="gramStart"/>
      <w:r w:rsidR="00AB7E20" w:rsidRPr="00BF6A21">
        <w:t>tod</w:t>
      </w:r>
      <w:proofErr w:type="spellEnd"/>
      <w:r w:rsidR="00AB7E20" w:rsidRPr="00BF6A21">
        <w:rPr>
          <w:lang w:val="es-ES_tradnl"/>
        </w:rPr>
        <w:t>o</w:t>
      </w:r>
      <w:r w:rsidR="00F2400A" w:rsidRPr="00BF6A21">
        <w:rPr>
          <w:lang w:val="es-ES_tradnl"/>
        </w:rPr>
        <w:t xml:space="preserve"> </w:t>
      </w:r>
      <w:r w:rsidR="00AB7E20" w:rsidRPr="00BF6A21">
        <w:rPr>
          <w:lang w:val="es-ES_tradnl"/>
        </w:rPr>
        <w:t xml:space="preserve"> </w:t>
      </w:r>
      <w:r w:rsidR="00AB7E20" w:rsidRPr="00BF6A21">
        <w:t>ello</w:t>
      </w:r>
      <w:proofErr w:type="gramEnd"/>
      <w:r w:rsidR="00AB7E20" w:rsidRPr="00BF6A21">
        <w:t xml:space="preserve">, el Concejo Municipal de Totoras, en uso de las atribuciones que le confiere la Ley Orgánica de Municipalidades </w:t>
      </w:r>
      <w:proofErr w:type="spellStart"/>
      <w:r w:rsidR="00AB7E20" w:rsidRPr="00BF6A21">
        <w:t>N°</w:t>
      </w:r>
      <w:proofErr w:type="spellEnd"/>
      <w:r w:rsidR="00AB7E20" w:rsidRPr="00BF6A21">
        <w:t>: 2756 y su propio Reglamento Interno, formula la siguiente:</w:t>
      </w:r>
    </w:p>
    <w:p w14:paraId="394E2F34" w14:textId="1B9574CD" w:rsidR="00AB7E20" w:rsidRDefault="00AB7E20" w:rsidP="003933A5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D15A3FA" w14:textId="05ED1248" w:rsidR="006231D1" w:rsidRDefault="006231D1" w:rsidP="006231D1">
      <w:pPr>
        <w:jc w:val="both"/>
        <w:rPr>
          <w:sz w:val="24"/>
          <w:szCs w:val="24"/>
        </w:rPr>
      </w:pPr>
      <w:r w:rsidRPr="00C441E7">
        <w:rPr>
          <w:b/>
          <w:bCs/>
          <w:sz w:val="24"/>
          <w:szCs w:val="24"/>
          <w:u w:val="single"/>
        </w:rPr>
        <w:t>ARTICULO 1°)</w:t>
      </w:r>
      <w:r>
        <w:rPr>
          <w:b/>
          <w:bCs/>
          <w:sz w:val="24"/>
          <w:szCs w:val="24"/>
          <w:u w:val="single"/>
        </w:rPr>
        <w:t>:</w:t>
      </w:r>
      <w:r w:rsidRPr="00C441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C441E7">
        <w:rPr>
          <w:sz w:val="24"/>
          <w:szCs w:val="24"/>
        </w:rPr>
        <w:t>Solic</w:t>
      </w:r>
      <w:r>
        <w:rPr>
          <w:sz w:val="24"/>
          <w:szCs w:val="24"/>
        </w:rPr>
        <w:t>í</w:t>
      </w:r>
      <w:r w:rsidRPr="00C441E7">
        <w:rPr>
          <w:sz w:val="24"/>
          <w:szCs w:val="24"/>
        </w:rPr>
        <w:t>tase</w:t>
      </w:r>
      <w:proofErr w:type="spellEnd"/>
      <w:r w:rsidRPr="00C441E7">
        <w:rPr>
          <w:sz w:val="24"/>
          <w:szCs w:val="24"/>
        </w:rPr>
        <w:t xml:space="preserve"> al Departamento Ejecutivo Municipal, tenga a bien analizar la posibilidad de incluir al Vivero Inclusivo Totoras, como proveedor, parcial o total, de los productos que se entregan a los vecinos que participan del Canje Ecológico Municipal, a cambio de los materiales a </w:t>
      </w:r>
      <w:proofErr w:type="gramStart"/>
      <w:r w:rsidRPr="00C441E7">
        <w:rPr>
          <w:sz w:val="24"/>
          <w:szCs w:val="24"/>
        </w:rPr>
        <w:t>reciclar.-</w:t>
      </w:r>
      <w:proofErr w:type="gramEnd"/>
    </w:p>
    <w:p w14:paraId="239868B6" w14:textId="77777777" w:rsidR="006231D1" w:rsidRPr="00C441E7" w:rsidRDefault="006231D1" w:rsidP="006231D1">
      <w:pPr>
        <w:jc w:val="both"/>
        <w:rPr>
          <w:sz w:val="24"/>
          <w:szCs w:val="24"/>
        </w:rPr>
      </w:pPr>
    </w:p>
    <w:p w14:paraId="22408A0F" w14:textId="72E31890" w:rsidR="006231D1" w:rsidRDefault="006231D1" w:rsidP="006231D1">
      <w:pPr>
        <w:jc w:val="both"/>
        <w:rPr>
          <w:sz w:val="24"/>
          <w:szCs w:val="24"/>
        </w:rPr>
      </w:pPr>
      <w:r w:rsidRPr="00C441E7">
        <w:rPr>
          <w:b/>
          <w:bCs/>
          <w:sz w:val="24"/>
          <w:szCs w:val="24"/>
          <w:u w:val="single"/>
        </w:rPr>
        <w:t>ARTICULO 2°)</w:t>
      </w:r>
      <w:r>
        <w:rPr>
          <w:b/>
          <w:bCs/>
          <w:sz w:val="24"/>
          <w:szCs w:val="24"/>
          <w:u w:val="single"/>
        </w:rPr>
        <w:t>:</w:t>
      </w:r>
      <w:r w:rsidRPr="00C441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441E7">
        <w:rPr>
          <w:sz w:val="24"/>
          <w:szCs w:val="24"/>
        </w:rPr>
        <w:t xml:space="preserve">Comuníquese, Publíquese. Archívese y </w:t>
      </w:r>
      <w:proofErr w:type="spellStart"/>
      <w:r w:rsidRPr="00C441E7">
        <w:rPr>
          <w:sz w:val="24"/>
          <w:szCs w:val="24"/>
        </w:rPr>
        <w:t>Dése</w:t>
      </w:r>
      <w:proofErr w:type="spellEnd"/>
      <w:r w:rsidRPr="00C441E7">
        <w:rPr>
          <w:sz w:val="24"/>
          <w:szCs w:val="24"/>
        </w:rPr>
        <w:t xml:space="preserve"> al Registro Municipal.</w:t>
      </w:r>
    </w:p>
    <w:p w14:paraId="78586725" w14:textId="77777777" w:rsidR="006231D1" w:rsidRPr="00C441E7" w:rsidRDefault="006231D1" w:rsidP="006231D1">
      <w:pPr>
        <w:jc w:val="both"/>
        <w:rPr>
          <w:sz w:val="24"/>
          <w:szCs w:val="24"/>
        </w:rPr>
      </w:pPr>
    </w:p>
    <w:p w14:paraId="25B2CB27" w14:textId="76E749E1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proofErr w:type="gramStart"/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 xml:space="preserve">ada </w:t>
      </w:r>
      <w:r w:rsidR="00E25BEB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>en</w:t>
      </w:r>
      <w:proofErr w:type="gramEnd"/>
      <w:r w:rsidR="0027160E" w:rsidRPr="00464A09">
        <w:rPr>
          <w:sz w:val="24"/>
          <w:szCs w:val="24"/>
        </w:rPr>
        <w:t xml:space="preserve"> la Sala de Sesiones del Concejo Municipal de la Ciudad de Totoras, Departamento Iriondo, Provincia de Santa Fe, a</w:t>
      </w:r>
      <w:r w:rsidR="00D223BA">
        <w:rPr>
          <w:sz w:val="24"/>
          <w:szCs w:val="24"/>
        </w:rPr>
        <w:t xml:space="preserve"> los</w:t>
      </w:r>
      <w:r w:rsidR="00BF6A21">
        <w:rPr>
          <w:sz w:val="24"/>
          <w:szCs w:val="24"/>
        </w:rPr>
        <w:t xml:space="preserve"> </w:t>
      </w:r>
      <w:r w:rsidR="006231D1">
        <w:rPr>
          <w:sz w:val="24"/>
          <w:szCs w:val="24"/>
        </w:rPr>
        <w:t>quince</w:t>
      </w:r>
      <w:r w:rsidR="0049205D">
        <w:rPr>
          <w:sz w:val="24"/>
          <w:szCs w:val="24"/>
        </w:rPr>
        <w:t xml:space="preserve"> días</w:t>
      </w:r>
      <w:r w:rsidR="00BF6A21">
        <w:rPr>
          <w:sz w:val="24"/>
          <w:szCs w:val="24"/>
        </w:rPr>
        <w:t xml:space="preserve"> del mes de agosto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6231D1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6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12DB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23BA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2024-08-14T23:56:00Z</cp:lastPrinted>
  <dcterms:created xsi:type="dcterms:W3CDTF">2024-08-14T23:16:00Z</dcterms:created>
  <dcterms:modified xsi:type="dcterms:W3CDTF">2024-08-14T23:57:00Z</dcterms:modified>
</cp:coreProperties>
</file>