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6865A2F0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D31A8">
        <w:rPr>
          <w:sz w:val="24"/>
          <w:szCs w:val="24"/>
        </w:rPr>
        <w:t>5</w:t>
      </w:r>
      <w:r w:rsidR="00714A8C">
        <w:rPr>
          <w:sz w:val="24"/>
          <w:szCs w:val="24"/>
        </w:rPr>
        <w:t>9</w:t>
      </w:r>
      <w:r w:rsidR="00311BB2">
        <w:rPr>
          <w:sz w:val="24"/>
          <w:szCs w:val="24"/>
        </w:rPr>
        <w:t>3</w:t>
      </w:r>
    </w:p>
    <w:p w14:paraId="7F9D4069" w14:textId="77777777" w:rsidR="00001195" w:rsidRDefault="00AA057A" w:rsidP="006A69E5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461E191F" w14:textId="1E12B5BD" w:rsidR="00311BB2" w:rsidRPr="00470632" w:rsidRDefault="00001195" w:rsidP="00311BB2">
      <w:pPr>
        <w:spacing w:line="324" w:lineRule="atLeast"/>
        <w:jc w:val="both"/>
        <w:rPr>
          <w:color w:val="000000"/>
          <w:sz w:val="24"/>
          <w:szCs w:val="24"/>
        </w:rPr>
      </w:pPr>
      <w:r>
        <w:rPr>
          <w:b/>
        </w:rPr>
        <w:t xml:space="preserve">   </w:t>
      </w:r>
      <w:r w:rsidR="00D94D3A">
        <w:tab/>
      </w:r>
      <w:bookmarkStart w:id="0" w:name="_Hlk152226519"/>
      <w:bookmarkStart w:id="1" w:name="_Hlk147392184"/>
      <w:r w:rsidR="006A69E5">
        <w:t xml:space="preserve">  </w:t>
      </w:r>
      <w:r w:rsidR="00311BB2" w:rsidRPr="00470632">
        <w:rPr>
          <w:color w:val="00000A"/>
          <w:sz w:val="24"/>
          <w:szCs w:val="24"/>
        </w:rPr>
        <w:t xml:space="preserve">La consulta de varios vecinos sobre próxima apertura del buzón de la </w:t>
      </w:r>
      <w:proofErr w:type="gramStart"/>
      <w:r w:rsidR="00311BB2" w:rsidRPr="00470632">
        <w:rPr>
          <w:color w:val="00000A"/>
          <w:sz w:val="24"/>
          <w:szCs w:val="24"/>
        </w:rPr>
        <w:t>vida</w:t>
      </w:r>
      <w:r w:rsidR="00311BB2">
        <w:rPr>
          <w:color w:val="00000A"/>
          <w:sz w:val="24"/>
          <w:szCs w:val="24"/>
        </w:rPr>
        <w:t xml:space="preserve">; </w:t>
      </w:r>
      <w:r w:rsidR="00311BB2" w:rsidRPr="00470632">
        <w:rPr>
          <w:color w:val="00000A"/>
          <w:sz w:val="24"/>
          <w:szCs w:val="24"/>
        </w:rPr>
        <w:t xml:space="preserve"> y</w:t>
      </w:r>
      <w:proofErr w:type="gramEnd"/>
      <w:r w:rsidR="00311BB2" w:rsidRPr="00470632">
        <w:rPr>
          <w:color w:val="00000A"/>
          <w:sz w:val="24"/>
          <w:szCs w:val="24"/>
        </w:rPr>
        <w:t>,</w:t>
      </w:r>
    </w:p>
    <w:p w14:paraId="0BB69F45" w14:textId="77777777" w:rsidR="00311BB2" w:rsidRPr="00470632" w:rsidRDefault="00311BB2" w:rsidP="00311BB2">
      <w:pPr>
        <w:spacing w:line="324" w:lineRule="atLeast"/>
        <w:jc w:val="both"/>
        <w:rPr>
          <w:color w:val="000000"/>
          <w:sz w:val="24"/>
          <w:szCs w:val="24"/>
        </w:rPr>
      </w:pPr>
      <w:r w:rsidRPr="00470632">
        <w:rPr>
          <w:color w:val="000000"/>
          <w:sz w:val="24"/>
          <w:szCs w:val="24"/>
        </w:rPr>
        <w:t> </w:t>
      </w:r>
    </w:p>
    <w:p w14:paraId="075A214C" w14:textId="34748E2B" w:rsidR="00311BB2" w:rsidRPr="00470632" w:rsidRDefault="00311BB2" w:rsidP="00311BB2">
      <w:pPr>
        <w:spacing w:after="120"/>
        <w:jc w:val="both"/>
        <w:rPr>
          <w:color w:val="000000"/>
          <w:sz w:val="24"/>
          <w:szCs w:val="24"/>
        </w:rPr>
      </w:pPr>
      <w:r w:rsidRPr="00470632">
        <w:rPr>
          <w:b/>
          <w:bCs/>
          <w:color w:val="00000A"/>
          <w:sz w:val="24"/>
          <w:szCs w:val="24"/>
        </w:rPr>
        <w:t>CONSIDERANDO:</w:t>
      </w:r>
      <w:r w:rsidRPr="00470632">
        <w:rPr>
          <w:color w:val="000000"/>
          <w:sz w:val="24"/>
          <w:szCs w:val="24"/>
        </w:rPr>
        <w:t> </w:t>
      </w:r>
    </w:p>
    <w:p w14:paraId="27BC1AD5" w14:textId="76647F37" w:rsidR="00311BB2" w:rsidRDefault="00311BB2" w:rsidP="00311BB2">
      <w:pPr>
        <w:tabs>
          <w:tab w:val="left" w:pos="2127"/>
        </w:tabs>
        <w:jc w:val="both"/>
        <w:rPr>
          <w:color w:val="000000"/>
          <w:sz w:val="24"/>
          <w:szCs w:val="24"/>
        </w:rPr>
      </w:pPr>
      <w:r w:rsidRPr="00470632">
        <w:rPr>
          <w:color w:val="00000A"/>
          <w:sz w:val="24"/>
          <w:szCs w:val="24"/>
        </w:rPr>
        <w:t xml:space="preserve">                                 Que </w:t>
      </w:r>
      <w:r w:rsidRPr="00470632">
        <w:rPr>
          <w:rStyle w:val="bumpedfont15"/>
          <w:color w:val="000000"/>
          <w:sz w:val="24"/>
          <w:szCs w:val="24"/>
        </w:rPr>
        <w:t>la Ordenanza establece la importancia del buzón de la vida, que tiene como fin recibir denuncias anónimas sobre comercialización de estupefacientes, trata de personas</w:t>
      </w:r>
      <w:r w:rsidRPr="00470632">
        <w:rPr>
          <w:rStyle w:val="apple-converted-space"/>
          <w:color w:val="000000"/>
          <w:sz w:val="24"/>
          <w:szCs w:val="24"/>
        </w:rPr>
        <w:t> </w:t>
      </w:r>
      <w:r w:rsidRPr="00470632">
        <w:rPr>
          <w:rStyle w:val="bumpedfont15"/>
          <w:color w:val="000000"/>
          <w:sz w:val="24"/>
          <w:szCs w:val="24"/>
        </w:rPr>
        <w:t>y todo lo relacionado con problemas para la sociedad</w:t>
      </w:r>
      <w:r>
        <w:rPr>
          <w:color w:val="000000"/>
          <w:sz w:val="24"/>
          <w:szCs w:val="24"/>
        </w:rPr>
        <w:t>;</w:t>
      </w:r>
    </w:p>
    <w:p w14:paraId="372E2586" w14:textId="77777777" w:rsidR="00311BB2" w:rsidRDefault="00311BB2" w:rsidP="00311BB2">
      <w:pPr>
        <w:tabs>
          <w:tab w:val="left" w:pos="2127"/>
        </w:tabs>
        <w:jc w:val="both"/>
        <w:rPr>
          <w:color w:val="000000"/>
          <w:sz w:val="24"/>
          <w:szCs w:val="24"/>
        </w:rPr>
      </w:pPr>
    </w:p>
    <w:p w14:paraId="127FCA4F" w14:textId="1349E70F" w:rsidR="00311BB2" w:rsidRDefault="00311BB2" w:rsidP="00311BB2">
      <w:pPr>
        <w:tabs>
          <w:tab w:val="left" w:pos="2127"/>
        </w:tabs>
        <w:jc w:val="both"/>
        <w:rPr>
          <w:rStyle w:val="bumpedfont15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470632">
        <w:rPr>
          <w:color w:val="00000A"/>
          <w:sz w:val="24"/>
          <w:szCs w:val="24"/>
        </w:rPr>
        <w:t xml:space="preserve">Que </w:t>
      </w:r>
      <w:r w:rsidRPr="00470632">
        <w:rPr>
          <w:rStyle w:val="bumpedfont15"/>
          <w:color w:val="000000"/>
          <w:sz w:val="24"/>
          <w:szCs w:val="24"/>
        </w:rPr>
        <w:t>es necesario</w:t>
      </w:r>
      <w:r w:rsidRPr="00470632">
        <w:rPr>
          <w:rStyle w:val="apple-converted-space"/>
          <w:color w:val="000000"/>
          <w:sz w:val="24"/>
          <w:szCs w:val="24"/>
        </w:rPr>
        <w:t> </w:t>
      </w:r>
      <w:r w:rsidRPr="00470632">
        <w:rPr>
          <w:rStyle w:val="bumpedfont15"/>
          <w:color w:val="000000"/>
          <w:sz w:val="24"/>
          <w:szCs w:val="24"/>
        </w:rPr>
        <w:t>hacer</w:t>
      </w:r>
      <w:r>
        <w:rPr>
          <w:rStyle w:val="bumpedfont15"/>
          <w:color w:val="000000"/>
          <w:sz w:val="24"/>
          <w:szCs w:val="24"/>
        </w:rPr>
        <w:t xml:space="preserve"> </w:t>
      </w:r>
      <w:r w:rsidRPr="00470632">
        <w:rPr>
          <w:rStyle w:val="bumpedfont15"/>
          <w:color w:val="000000"/>
          <w:sz w:val="24"/>
          <w:szCs w:val="24"/>
        </w:rPr>
        <w:t>llegar</w:t>
      </w:r>
      <w:r w:rsidRPr="00470632">
        <w:rPr>
          <w:rStyle w:val="apple-converted-space"/>
          <w:color w:val="000000"/>
          <w:sz w:val="24"/>
          <w:szCs w:val="24"/>
        </w:rPr>
        <w:t> </w:t>
      </w:r>
      <w:r w:rsidRPr="00470632">
        <w:rPr>
          <w:rStyle w:val="bumpedfont15"/>
          <w:color w:val="000000"/>
          <w:sz w:val="24"/>
          <w:szCs w:val="24"/>
        </w:rPr>
        <w:t>al</w:t>
      </w:r>
      <w:r w:rsidRPr="00470632">
        <w:rPr>
          <w:rStyle w:val="apple-converted-space"/>
          <w:color w:val="000000"/>
          <w:sz w:val="24"/>
          <w:szCs w:val="24"/>
        </w:rPr>
        <w:t> </w:t>
      </w:r>
      <w:r w:rsidRPr="00470632">
        <w:rPr>
          <w:rStyle w:val="bumpedfont15"/>
          <w:color w:val="000000"/>
          <w:sz w:val="24"/>
          <w:szCs w:val="24"/>
        </w:rPr>
        <w:t>Juzgado</w:t>
      </w:r>
      <w:r>
        <w:rPr>
          <w:rStyle w:val="bumpedfont15"/>
          <w:color w:val="000000"/>
          <w:sz w:val="24"/>
          <w:szCs w:val="24"/>
        </w:rPr>
        <w:t xml:space="preserve"> </w:t>
      </w:r>
      <w:proofErr w:type="gramStart"/>
      <w:r w:rsidRPr="00470632">
        <w:rPr>
          <w:rStyle w:val="bumpedfont15"/>
          <w:color w:val="000000"/>
          <w:sz w:val="24"/>
          <w:szCs w:val="24"/>
        </w:rPr>
        <w:t>Federal</w:t>
      </w:r>
      <w:r w:rsidRPr="00470632">
        <w:rPr>
          <w:rStyle w:val="apple-converted-space"/>
          <w:color w:val="000000"/>
          <w:sz w:val="24"/>
          <w:szCs w:val="24"/>
        </w:rPr>
        <w:t> </w:t>
      </w:r>
      <w:r>
        <w:rPr>
          <w:rStyle w:val="apple-converted-space"/>
          <w:color w:val="000000"/>
          <w:sz w:val="24"/>
          <w:szCs w:val="24"/>
        </w:rPr>
        <w:t xml:space="preserve"> </w:t>
      </w:r>
      <w:r w:rsidRPr="00470632">
        <w:rPr>
          <w:rStyle w:val="bumpedfont15"/>
          <w:color w:val="000000"/>
          <w:sz w:val="24"/>
          <w:szCs w:val="24"/>
        </w:rPr>
        <w:t>las</w:t>
      </w:r>
      <w:proofErr w:type="gramEnd"/>
      <w:r w:rsidRPr="00470632">
        <w:rPr>
          <w:rStyle w:val="bumpedfont15"/>
          <w:color w:val="000000"/>
          <w:sz w:val="24"/>
          <w:szCs w:val="24"/>
        </w:rPr>
        <w:t xml:space="preserve"> denuncias anónimas</w:t>
      </w:r>
      <w:r w:rsidRPr="00470632">
        <w:rPr>
          <w:rStyle w:val="apple-converted-space"/>
          <w:color w:val="000000"/>
          <w:sz w:val="24"/>
          <w:szCs w:val="24"/>
        </w:rPr>
        <w:t> </w:t>
      </w:r>
      <w:r w:rsidRPr="00470632">
        <w:rPr>
          <w:rStyle w:val="bumpedfont15"/>
          <w:color w:val="000000"/>
          <w:sz w:val="24"/>
          <w:szCs w:val="24"/>
        </w:rPr>
        <w:t>depositadas</w:t>
      </w:r>
      <w:r w:rsidRPr="00470632">
        <w:rPr>
          <w:rStyle w:val="apple-converted-space"/>
          <w:color w:val="000000"/>
          <w:sz w:val="24"/>
          <w:szCs w:val="24"/>
        </w:rPr>
        <w:t> </w:t>
      </w:r>
      <w:r w:rsidRPr="00470632">
        <w:rPr>
          <w:rStyle w:val="bumpedfont15"/>
          <w:color w:val="000000"/>
          <w:sz w:val="24"/>
          <w:szCs w:val="24"/>
        </w:rPr>
        <w:t>en ellos</w:t>
      </w:r>
      <w:r>
        <w:rPr>
          <w:rStyle w:val="bumpedfont15"/>
          <w:color w:val="000000"/>
          <w:sz w:val="24"/>
          <w:szCs w:val="24"/>
        </w:rPr>
        <w:t>;</w:t>
      </w:r>
    </w:p>
    <w:p w14:paraId="37DBDF16" w14:textId="090A1C2C" w:rsidR="00311BB2" w:rsidRDefault="00311BB2" w:rsidP="00311BB2">
      <w:pPr>
        <w:tabs>
          <w:tab w:val="left" w:pos="2127"/>
        </w:tabs>
        <w:jc w:val="both"/>
        <w:rPr>
          <w:rStyle w:val="bumpedfont15"/>
          <w:color w:val="000000"/>
          <w:sz w:val="24"/>
          <w:szCs w:val="24"/>
        </w:rPr>
      </w:pPr>
      <w:r>
        <w:rPr>
          <w:rStyle w:val="bumpedfont15"/>
          <w:color w:val="000000"/>
          <w:sz w:val="24"/>
          <w:szCs w:val="24"/>
        </w:rPr>
        <w:tab/>
      </w:r>
    </w:p>
    <w:p w14:paraId="2F4425BE" w14:textId="31ABDC27" w:rsidR="00311BB2" w:rsidRDefault="00311BB2" w:rsidP="00311BB2">
      <w:pPr>
        <w:tabs>
          <w:tab w:val="left" w:pos="2127"/>
        </w:tabs>
        <w:jc w:val="both"/>
        <w:rPr>
          <w:color w:val="00000A"/>
          <w:sz w:val="24"/>
          <w:szCs w:val="24"/>
        </w:rPr>
      </w:pPr>
      <w:r>
        <w:rPr>
          <w:rStyle w:val="bumpedfont15"/>
          <w:color w:val="000000"/>
          <w:sz w:val="24"/>
          <w:szCs w:val="24"/>
        </w:rPr>
        <w:tab/>
      </w:r>
      <w:proofErr w:type="gramStart"/>
      <w:r w:rsidRPr="00470632">
        <w:rPr>
          <w:color w:val="00000A"/>
          <w:sz w:val="24"/>
          <w:szCs w:val="24"/>
        </w:rPr>
        <w:t>Que  en</w:t>
      </w:r>
      <w:proofErr w:type="gramEnd"/>
      <w:r w:rsidRPr="00470632">
        <w:rPr>
          <w:color w:val="00000A"/>
          <w:sz w:val="24"/>
          <w:szCs w:val="24"/>
        </w:rPr>
        <w:t xml:space="preserve"> la última modificación a la ordenanza que regula la temática de Buzón de la vida se estableció” la obligación de realizar la apertura cada 60 días como m</w:t>
      </w:r>
      <w:r>
        <w:rPr>
          <w:color w:val="00000A"/>
          <w:sz w:val="24"/>
          <w:szCs w:val="24"/>
        </w:rPr>
        <w:t>á</w:t>
      </w:r>
      <w:r w:rsidRPr="00470632">
        <w:rPr>
          <w:color w:val="00000A"/>
          <w:sz w:val="24"/>
          <w:szCs w:val="24"/>
        </w:rPr>
        <w:t>ximo notificando a las partes intervinientes con 72hs de antelación”(Ordenanza 1354/2018</w:t>
      </w:r>
      <w:r>
        <w:rPr>
          <w:color w:val="00000A"/>
          <w:sz w:val="24"/>
          <w:szCs w:val="24"/>
        </w:rPr>
        <w:t>;</w:t>
      </w:r>
    </w:p>
    <w:p w14:paraId="696C03E1" w14:textId="77777777" w:rsidR="00311BB2" w:rsidRDefault="00311BB2" w:rsidP="00311BB2">
      <w:pPr>
        <w:tabs>
          <w:tab w:val="left" w:pos="2127"/>
        </w:tabs>
        <w:jc w:val="both"/>
        <w:rPr>
          <w:color w:val="00000A"/>
          <w:sz w:val="24"/>
          <w:szCs w:val="24"/>
        </w:rPr>
      </w:pPr>
    </w:p>
    <w:p w14:paraId="1D88BC80" w14:textId="6B300F60" w:rsidR="00311BB2" w:rsidRDefault="00311BB2" w:rsidP="00311BB2">
      <w:pPr>
        <w:tabs>
          <w:tab w:val="left" w:pos="2127"/>
        </w:tabs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ab/>
        <w:t>Q</w:t>
      </w:r>
      <w:r w:rsidRPr="00470632">
        <w:rPr>
          <w:color w:val="00000A"/>
          <w:sz w:val="24"/>
          <w:szCs w:val="24"/>
        </w:rPr>
        <w:t>ue varios vecinos han consultado por una próxima apertura del buzón, debido a que no vieron ninguna información oficial</w:t>
      </w:r>
      <w:r>
        <w:rPr>
          <w:color w:val="00000A"/>
          <w:sz w:val="24"/>
          <w:szCs w:val="24"/>
        </w:rPr>
        <w:t>;</w:t>
      </w:r>
      <w:r w:rsidRPr="00470632">
        <w:rPr>
          <w:color w:val="00000A"/>
          <w:sz w:val="24"/>
          <w:szCs w:val="24"/>
        </w:rPr>
        <w:t xml:space="preserve"> </w:t>
      </w:r>
    </w:p>
    <w:p w14:paraId="57616795" w14:textId="77777777" w:rsidR="00311BB2" w:rsidRDefault="00311BB2" w:rsidP="00311BB2">
      <w:pPr>
        <w:tabs>
          <w:tab w:val="left" w:pos="2127"/>
        </w:tabs>
        <w:jc w:val="both"/>
        <w:rPr>
          <w:color w:val="00000A"/>
          <w:sz w:val="24"/>
          <w:szCs w:val="24"/>
        </w:rPr>
      </w:pPr>
    </w:p>
    <w:p w14:paraId="1AFB02F9" w14:textId="1CA263D2" w:rsidR="00311BB2" w:rsidRDefault="00311BB2" w:rsidP="00311BB2">
      <w:pPr>
        <w:tabs>
          <w:tab w:val="left" w:pos="2127"/>
        </w:tabs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ab/>
        <w:t>Q</w:t>
      </w:r>
      <w:r w:rsidRPr="00470632">
        <w:rPr>
          <w:color w:val="00000A"/>
          <w:sz w:val="24"/>
          <w:szCs w:val="24"/>
        </w:rPr>
        <w:t>ue es importante garantizar a la ciudadanía que las denuncias realizadas allí, lleguen a buen puerto y contribuir con la seguridad local.</w:t>
      </w:r>
    </w:p>
    <w:p w14:paraId="4819BDBD" w14:textId="77777777" w:rsidR="00311BB2" w:rsidRDefault="00311BB2" w:rsidP="00311BB2">
      <w:pPr>
        <w:tabs>
          <w:tab w:val="left" w:pos="2127"/>
        </w:tabs>
        <w:jc w:val="both"/>
        <w:rPr>
          <w:color w:val="00000A"/>
          <w:sz w:val="24"/>
          <w:szCs w:val="24"/>
        </w:rPr>
      </w:pPr>
    </w:p>
    <w:p w14:paraId="4FAEA288" w14:textId="45B92EEB" w:rsidR="00CD5C14" w:rsidRPr="00311BB2" w:rsidRDefault="00311BB2" w:rsidP="00311BB2">
      <w:pPr>
        <w:tabs>
          <w:tab w:val="left" w:pos="2127"/>
        </w:tabs>
        <w:jc w:val="both"/>
        <w:rPr>
          <w:sz w:val="24"/>
          <w:szCs w:val="24"/>
        </w:rPr>
      </w:pPr>
      <w:r>
        <w:rPr>
          <w:color w:val="00000A"/>
          <w:sz w:val="24"/>
          <w:szCs w:val="24"/>
        </w:rPr>
        <w:tab/>
      </w:r>
      <w:bookmarkEnd w:id="0"/>
      <w:bookmarkEnd w:id="1"/>
      <w:proofErr w:type="gramStart"/>
      <w:r w:rsidR="009F1E75" w:rsidRPr="00311BB2">
        <w:rPr>
          <w:color w:val="000000"/>
          <w:sz w:val="24"/>
          <w:szCs w:val="24"/>
          <w:lang w:val="es-AR" w:eastAsia="es-AR"/>
        </w:rPr>
        <w:t>P</w:t>
      </w:r>
      <w:proofErr w:type="spellStart"/>
      <w:r w:rsidR="00AB7E20" w:rsidRPr="00311BB2">
        <w:rPr>
          <w:sz w:val="24"/>
          <w:szCs w:val="24"/>
        </w:rPr>
        <w:t>or</w:t>
      </w:r>
      <w:proofErr w:type="spellEnd"/>
      <w:r w:rsidR="00714A8C" w:rsidRPr="00311BB2">
        <w:rPr>
          <w:sz w:val="24"/>
          <w:szCs w:val="24"/>
        </w:rPr>
        <w:t xml:space="preserve"> </w:t>
      </w:r>
      <w:r w:rsidR="00AB7E20" w:rsidRPr="00311BB2">
        <w:rPr>
          <w:sz w:val="24"/>
          <w:szCs w:val="24"/>
        </w:rPr>
        <w:t xml:space="preserve"> </w:t>
      </w:r>
      <w:proofErr w:type="spellStart"/>
      <w:r w:rsidR="00AB7E20" w:rsidRPr="00311BB2">
        <w:rPr>
          <w:sz w:val="24"/>
          <w:szCs w:val="24"/>
        </w:rPr>
        <w:t>tod</w:t>
      </w:r>
      <w:proofErr w:type="spellEnd"/>
      <w:r w:rsidR="00AB7E20" w:rsidRPr="00311BB2">
        <w:rPr>
          <w:sz w:val="24"/>
          <w:szCs w:val="24"/>
          <w:lang w:val="es-ES_tradnl"/>
        </w:rPr>
        <w:t>o</w:t>
      </w:r>
      <w:proofErr w:type="gramEnd"/>
      <w:r w:rsidR="00AB7E20" w:rsidRPr="00311BB2">
        <w:rPr>
          <w:sz w:val="24"/>
          <w:szCs w:val="24"/>
          <w:lang w:val="es-ES_tradnl"/>
        </w:rPr>
        <w:t xml:space="preserve"> </w:t>
      </w:r>
      <w:r w:rsidR="00AB7E20" w:rsidRPr="00311BB2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311BB2">
        <w:rPr>
          <w:sz w:val="24"/>
          <w:szCs w:val="24"/>
        </w:rPr>
        <w:t>N°</w:t>
      </w:r>
      <w:proofErr w:type="spellEnd"/>
      <w:r w:rsidR="00AB7E20" w:rsidRPr="00311BB2">
        <w:rPr>
          <w:sz w:val="24"/>
          <w:szCs w:val="24"/>
        </w:rPr>
        <w:t>: 2756 y su propio Reglamento Interno, formula la siguiente:</w:t>
      </w:r>
    </w:p>
    <w:p w14:paraId="394E2F34" w14:textId="1B9574CD" w:rsidR="00AB7E20" w:rsidRDefault="00AB7E20" w:rsidP="00311BB2">
      <w:pPr>
        <w:pStyle w:val="Textoindependiente3"/>
        <w:tabs>
          <w:tab w:val="left" w:pos="2127"/>
        </w:tabs>
        <w:spacing w:before="100" w:beforeAutospacing="1"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3D8F9463" w14:textId="77777777" w:rsidR="00311BB2" w:rsidRPr="00470632" w:rsidRDefault="00311BB2" w:rsidP="00311BB2">
      <w:pPr>
        <w:spacing w:line="324" w:lineRule="atLeast"/>
        <w:jc w:val="both"/>
        <w:rPr>
          <w:color w:val="000000"/>
          <w:sz w:val="24"/>
          <w:szCs w:val="24"/>
        </w:rPr>
      </w:pPr>
      <w:r w:rsidRPr="00470632">
        <w:rPr>
          <w:b/>
          <w:bCs/>
          <w:color w:val="00000A"/>
          <w:sz w:val="24"/>
          <w:szCs w:val="24"/>
          <w:u w:val="single"/>
        </w:rPr>
        <w:t>ARTICULO 1°</w:t>
      </w:r>
      <w:proofErr w:type="gramStart"/>
      <w:r w:rsidRPr="00470632">
        <w:rPr>
          <w:b/>
          <w:bCs/>
          <w:color w:val="00000A"/>
          <w:sz w:val="24"/>
          <w:szCs w:val="24"/>
          <w:u w:val="single"/>
        </w:rPr>
        <w:t>)</w:t>
      </w:r>
      <w:r w:rsidRPr="00470632">
        <w:rPr>
          <w:b/>
          <w:bCs/>
          <w:color w:val="00000A"/>
          <w:sz w:val="24"/>
          <w:szCs w:val="24"/>
        </w:rPr>
        <w:t>.</w:t>
      </w:r>
      <w:r w:rsidRPr="00470632">
        <w:rPr>
          <w:color w:val="00000A"/>
          <w:sz w:val="24"/>
          <w:szCs w:val="24"/>
        </w:rPr>
        <w:t>-</w:t>
      </w:r>
      <w:proofErr w:type="gramEnd"/>
      <w:r w:rsidRPr="00470632">
        <w:rPr>
          <w:color w:val="00000A"/>
          <w:sz w:val="24"/>
          <w:szCs w:val="24"/>
        </w:rPr>
        <w:t> </w:t>
      </w:r>
      <w:bookmarkStart w:id="2" w:name="_Hlk90464488"/>
      <w:bookmarkEnd w:id="2"/>
      <w:proofErr w:type="spellStart"/>
      <w:r w:rsidRPr="00470632">
        <w:rPr>
          <w:color w:val="00000A"/>
          <w:sz w:val="24"/>
          <w:szCs w:val="24"/>
        </w:rPr>
        <w:t>Solicítase</w:t>
      </w:r>
      <w:proofErr w:type="spellEnd"/>
      <w:r w:rsidRPr="00470632">
        <w:rPr>
          <w:color w:val="00000A"/>
          <w:sz w:val="24"/>
          <w:szCs w:val="24"/>
        </w:rPr>
        <w:t xml:space="preserve"> al Departamento Ejecutivo Municipal que a través de quien corresponda  informe a la brevedad a este Cuerpo de Concejales, el  día y horario de próxima apertura del buzón de la vida en nuestra localidad. </w:t>
      </w:r>
    </w:p>
    <w:p w14:paraId="483C6258" w14:textId="77777777" w:rsidR="00311BB2" w:rsidRPr="00470632" w:rsidRDefault="00311BB2" w:rsidP="00311BB2">
      <w:pPr>
        <w:spacing w:line="324" w:lineRule="atLeast"/>
        <w:jc w:val="both"/>
        <w:rPr>
          <w:color w:val="000000"/>
          <w:sz w:val="24"/>
          <w:szCs w:val="24"/>
        </w:rPr>
      </w:pPr>
      <w:r w:rsidRPr="00470632">
        <w:rPr>
          <w:color w:val="000000"/>
          <w:sz w:val="24"/>
          <w:szCs w:val="24"/>
        </w:rPr>
        <w:t> </w:t>
      </w:r>
    </w:p>
    <w:p w14:paraId="4F95B5A4" w14:textId="2C74851E" w:rsidR="00311BB2" w:rsidRPr="00470632" w:rsidRDefault="00311BB2" w:rsidP="00311BB2">
      <w:pPr>
        <w:spacing w:line="324" w:lineRule="atLeast"/>
        <w:jc w:val="both"/>
        <w:rPr>
          <w:color w:val="000000"/>
          <w:sz w:val="24"/>
          <w:szCs w:val="24"/>
        </w:rPr>
      </w:pPr>
      <w:r w:rsidRPr="00470632">
        <w:rPr>
          <w:b/>
          <w:bCs/>
          <w:color w:val="00000A"/>
          <w:sz w:val="24"/>
          <w:szCs w:val="24"/>
          <w:u w:val="single"/>
        </w:rPr>
        <w:t>ARTÍCULO 2º</w:t>
      </w:r>
      <w:proofErr w:type="gramStart"/>
      <w:r w:rsidRPr="00470632">
        <w:rPr>
          <w:b/>
          <w:bCs/>
          <w:color w:val="00000A"/>
          <w:sz w:val="24"/>
          <w:szCs w:val="24"/>
        </w:rPr>
        <w:t>).</w:t>
      </w:r>
      <w:r w:rsidRPr="00470632">
        <w:rPr>
          <w:color w:val="00000A"/>
          <w:sz w:val="24"/>
          <w:szCs w:val="24"/>
        </w:rPr>
        <w:t>-</w:t>
      </w:r>
      <w:proofErr w:type="gramEnd"/>
      <w:r w:rsidRPr="00470632">
        <w:rPr>
          <w:color w:val="00000A"/>
          <w:sz w:val="24"/>
          <w:szCs w:val="24"/>
        </w:rPr>
        <w:t> </w:t>
      </w:r>
      <w:r>
        <w:rPr>
          <w:color w:val="00000A"/>
          <w:sz w:val="24"/>
          <w:szCs w:val="24"/>
        </w:rPr>
        <w:t xml:space="preserve"> </w:t>
      </w:r>
      <w:r w:rsidRPr="00470632">
        <w:rPr>
          <w:color w:val="00000A"/>
          <w:sz w:val="24"/>
          <w:szCs w:val="24"/>
        </w:rPr>
        <w:t>Comuníquese, Publíquese, Archívese y </w:t>
      </w:r>
      <w:proofErr w:type="spellStart"/>
      <w:r w:rsidRPr="00470632">
        <w:rPr>
          <w:color w:val="00000A"/>
          <w:sz w:val="24"/>
          <w:szCs w:val="24"/>
        </w:rPr>
        <w:t>Dése</w:t>
      </w:r>
      <w:proofErr w:type="spellEnd"/>
      <w:r w:rsidRPr="00470632">
        <w:rPr>
          <w:color w:val="00000A"/>
          <w:sz w:val="24"/>
          <w:szCs w:val="24"/>
        </w:rPr>
        <w:t> al Registro Municipal.-</w:t>
      </w:r>
    </w:p>
    <w:p w14:paraId="6A76FB92" w14:textId="77777777" w:rsidR="00CD5C14" w:rsidRPr="006A69E5" w:rsidRDefault="00CD5C14" w:rsidP="00CD5C14">
      <w:pPr>
        <w:rPr>
          <w:sz w:val="24"/>
          <w:szCs w:val="24"/>
        </w:rPr>
      </w:pPr>
    </w:p>
    <w:p w14:paraId="4A121F74" w14:textId="77777777" w:rsidR="00CD685A" w:rsidRDefault="00CD685A" w:rsidP="00CD685A">
      <w:pPr>
        <w:jc w:val="both"/>
      </w:pPr>
    </w:p>
    <w:p w14:paraId="25B2CB27" w14:textId="482B433F" w:rsidR="00CF4FA5" w:rsidRDefault="008E7495" w:rsidP="00CD685A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>
        <w:tab/>
      </w:r>
      <w:r w:rsidR="00611098" w:rsidRPr="009011E8">
        <w:t>D</w:t>
      </w:r>
      <w:r w:rsidR="0027160E" w:rsidRPr="009011E8">
        <w:t>ada en la Sala de Sesiones del Concejo Municipal de la Ciudad de Totoras, Departamento Iriondo, Provincia de Santa Fe, a</w:t>
      </w:r>
      <w:r w:rsidR="00723BA1">
        <w:t xml:space="preserve"> los</w:t>
      </w:r>
      <w:r w:rsidR="00714A8C">
        <w:t xml:space="preserve"> </w:t>
      </w:r>
      <w:r w:rsidR="006A69E5">
        <w:t>catorce</w:t>
      </w:r>
      <w:r w:rsidR="00F542FB">
        <w:t xml:space="preserve"> </w:t>
      </w:r>
      <w:r w:rsidR="00316268">
        <w:t>días</w:t>
      </w:r>
      <w:r w:rsidR="00A71AA6">
        <w:t xml:space="preserve"> del mes de </w:t>
      </w:r>
      <w:r w:rsidR="00714A8C">
        <w:t>Dic</w:t>
      </w:r>
      <w:r w:rsidR="00F542FB">
        <w:t>iem</w:t>
      </w:r>
      <w:r w:rsidR="00841C3C">
        <w:t>bre</w:t>
      </w:r>
      <w:r w:rsidR="007A3926">
        <w:t xml:space="preserve"> </w:t>
      </w:r>
      <w:r w:rsidR="0027160E" w:rsidRPr="009011E8">
        <w:t xml:space="preserve">del año dos mil </w:t>
      </w:r>
      <w:proofErr w:type="gramStart"/>
      <w:r w:rsidR="005B371E" w:rsidRPr="009011E8">
        <w:t>veint</w:t>
      </w:r>
      <w:r w:rsidR="003B60A8" w:rsidRPr="009011E8">
        <w:t>i</w:t>
      </w:r>
      <w:r w:rsidR="007A3926">
        <w:t>trés</w:t>
      </w:r>
      <w:r w:rsidR="0027160E" w:rsidRPr="009011E8">
        <w:t>.-</w:t>
      </w:r>
      <w:proofErr w:type="gramEnd"/>
    </w:p>
    <w:sectPr w:rsidR="00CF4FA5" w:rsidSect="00311BB2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6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9201B" w14:textId="77777777" w:rsidR="007C0D81" w:rsidRDefault="007C0D81">
      <w:r>
        <w:separator/>
      </w:r>
    </w:p>
  </w:endnote>
  <w:endnote w:type="continuationSeparator" w:id="0">
    <w:p w14:paraId="5C79C3B2" w14:textId="77777777" w:rsidR="007C0D81" w:rsidRDefault="007C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13B7D" w14:textId="77777777" w:rsidR="00F423A1" w:rsidRPr="00F423A1" w:rsidRDefault="00F423A1">
    <w:pPr>
      <w:pStyle w:val="Piedepgina"/>
      <w:jc w:val="center"/>
      <w:rPr>
        <w:caps/>
      </w:rPr>
    </w:pPr>
    <w:r w:rsidRPr="00F423A1">
      <w:rPr>
        <w:caps/>
      </w:rPr>
      <w:fldChar w:fldCharType="begin"/>
    </w:r>
    <w:r w:rsidRPr="00F423A1">
      <w:rPr>
        <w:caps/>
      </w:rPr>
      <w:instrText>PAGE   \* MERGEFORMAT</w:instrText>
    </w:r>
    <w:r w:rsidRPr="00F423A1">
      <w:rPr>
        <w:caps/>
      </w:rPr>
      <w:fldChar w:fldCharType="separate"/>
    </w:r>
    <w:r w:rsidRPr="00F423A1">
      <w:rPr>
        <w:caps/>
      </w:rPr>
      <w:t>2</w:t>
    </w:r>
    <w:r w:rsidRPr="00F423A1">
      <w:rPr>
        <w:caps/>
      </w:rPr>
      <w:fldChar w:fldCharType="end"/>
    </w:r>
  </w:p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38C1F" w14:textId="77777777" w:rsidR="007C0D81" w:rsidRDefault="007C0D81">
      <w:r>
        <w:separator/>
      </w:r>
    </w:p>
  </w:footnote>
  <w:footnote w:type="continuationSeparator" w:id="0">
    <w:p w14:paraId="2AB5D3A0" w14:textId="77777777" w:rsidR="007C0D81" w:rsidRDefault="007C0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5"/>
  </w:num>
  <w:num w:numId="2" w16cid:durableId="570042119">
    <w:abstractNumId w:val="12"/>
  </w:num>
  <w:num w:numId="3" w16cid:durableId="1901939423">
    <w:abstractNumId w:val="10"/>
  </w:num>
  <w:num w:numId="4" w16cid:durableId="615017009">
    <w:abstractNumId w:val="11"/>
  </w:num>
  <w:num w:numId="5" w16cid:durableId="715810309">
    <w:abstractNumId w:val="2"/>
  </w:num>
  <w:num w:numId="6" w16cid:durableId="1217162883">
    <w:abstractNumId w:val="4"/>
  </w:num>
  <w:num w:numId="7" w16cid:durableId="1753624339">
    <w:abstractNumId w:val="7"/>
  </w:num>
  <w:num w:numId="8" w16cid:durableId="17198765">
    <w:abstractNumId w:val="9"/>
  </w:num>
  <w:num w:numId="9" w16cid:durableId="244463449">
    <w:abstractNumId w:val="6"/>
  </w:num>
  <w:num w:numId="10" w16cid:durableId="1563325837">
    <w:abstractNumId w:val="1"/>
  </w:num>
  <w:num w:numId="11" w16cid:durableId="1119882386">
    <w:abstractNumId w:val="3"/>
  </w:num>
  <w:num w:numId="12" w16cid:durableId="1917661601">
    <w:abstractNumId w:val="8"/>
  </w:num>
  <w:num w:numId="13" w16cid:durableId="47109634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3A2E"/>
    <w:rsid w:val="00016F1D"/>
    <w:rsid w:val="000173FD"/>
    <w:rsid w:val="000203E2"/>
    <w:rsid w:val="00020890"/>
    <w:rsid w:val="00020F5D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4E7C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F3C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B5C"/>
    <w:rsid w:val="001D4A76"/>
    <w:rsid w:val="001D55CF"/>
    <w:rsid w:val="001D68E2"/>
    <w:rsid w:val="001E0109"/>
    <w:rsid w:val="001E0CA9"/>
    <w:rsid w:val="001E0F17"/>
    <w:rsid w:val="001E1003"/>
    <w:rsid w:val="001E19F7"/>
    <w:rsid w:val="001E224F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26AD"/>
    <w:rsid w:val="003128BF"/>
    <w:rsid w:val="00312E0E"/>
    <w:rsid w:val="00313E89"/>
    <w:rsid w:val="00314BFD"/>
    <w:rsid w:val="0031518C"/>
    <w:rsid w:val="00315597"/>
    <w:rsid w:val="00316268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D3A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1ABE"/>
    <w:rsid w:val="003E1F55"/>
    <w:rsid w:val="003E2478"/>
    <w:rsid w:val="003E2EAE"/>
    <w:rsid w:val="003E3264"/>
    <w:rsid w:val="003E4A17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3D6"/>
    <w:rsid w:val="00537405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FE1"/>
    <w:rsid w:val="00685109"/>
    <w:rsid w:val="006859C8"/>
    <w:rsid w:val="00686360"/>
    <w:rsid w:val="006866DC"/>
    <w:rsid w:val="00686830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70D"/>
    <w:rsid w:val="007B6D91"/>
    <w:rsid w:val="007B739F"/>
    <w:rsid w:val="007B7528"/>
    <w:rsid w:val="007C02B2"/>
    <w:rsid w:val="007C0609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57B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387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12A"/>
    <w:rsid w:val="00AA436C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0E3"/>
    <w:rsid w:val="00B90C0A"/>
    <w:rsid w:val="00B917D2"/>
    <w:rsid w:val="00B91CF5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4DA1"/>
    <w:rsid w:val="00DF62B4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4B3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6F7A"/>
    <w:rsid w:val="00EF7084"/>
    <w:rsid w:val="00EF7281"/>
    <w:rsid w:val="00EF7761"/>
    <w:rsid w:val="00EF7D8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3</cp:revision>
  <cp:lastPrinted>2023-12-14T13:23:00Z</cp:lastPrinted>
  <dcterms:created xsi:type="dcterms:W3CDTF">2023-12-14T13:17:00Z</dcterms:created>
  <dcterms:modified xsi:type="dcterms:W3CDTF">2023-12-14T13:23:00Z</dcterms:modified>
</cp:coreProperties>
</file>