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6413" w14:textId="5530163B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767391">
        <w:rPr>
          <w:sz w:val="24"/>
          <w:szCs w:val="24"/>
        </w:rPr>
        <w:t>1</w:t>
      </w:r>
      <w:r w:rsidR="0086336C">
        <w:rPr>
          <w:sz w:val="24"/>
          <w:szCs w:val="24"/>
        </w:rPr>
        <w:t>8</w:t>
      </w:r>
    </w:p>
    <w:p w14:paraId="344EF42F" w14:textId="77777777" w:rsidR="00A70433" w:rsidRDefault="009D1D96" w:rsidP="00687D4D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216A52D9" w14:textId="13B0DAD7" w:rsidR="002D77BE" w:rsidRPr="002D77BE" w:rsidRDefault="008C746B" w:rsidP="002D77BE">
      <w:pPr>
        <w:spacing w:before="100" w:beforeAutospacing="1" w:after="100" w:afterAutospacing="1"/>
        <w:rPr>
          <w:bCs/>
          <w:sz w:val="24"/>
          <w:szCs w:val="24"/>
        </w:rPr>
      </w:pPr>
      <w:r>
        <w:rPr>
          <w:b/>
          <w:lang w:val="es-AR"/>
        </w:rPr>
        <w:tab/>
      </w:r>
      <w:r w:rsidR="0065288F" w:rsidRPr="002D77BE">
        <w:rPr>
          <w:bCs/>
          <w:sz w:val="24"/>
          <w:szCs w:val="24"/>
          <w:lang w:val="es-AR"/>
        </w:rPr>
        <w:t xml:space="preserve"> </w:t>
      </w:r>
      <w:r w:rsidR="002D77BE">
        <w:rPr>
          <w:bCs/>
          <w:sz w:val="24"/>
          <w:szCs w:val="24"/>
          <w:lang w:val="es-AR"/>
        </w:rPr>
        <w:t xml:space="preserve"> </w:t>
      </w:r>
      <w:r w:rsidR="00755694">
        <w:rPr>
          <w:bCs/>
          <w:sz w:val="24"/>
          <w:szCs w:val="24"/>
          <w:lang w:val="es-AR"/>
        </w:rPr>
        <w:t xml:space="preserve">  </w:t>
      </w:r>
      <w:r w:rsidR="0086336C" w:rsidRPr="0086336C">
        <w:rPr>
          <w:bCs/>
          <w:sz w:val="24"/>
          <w:szCs w:val="24"/>
        </w:rPr>
        <w:t xml:space="preserve">La necesidad de asegurar la </w:t>
      </w:r>
      <w:proofErr w:type="spellStart"/>
      <w:r w:rsidR="0086336C" w:rsidRPr="0086336C">
        <w:rPr>
          <w:bCs/>
          <w:sz w:val="24"/>
          <w:szCs w:val="24"/>
        </w:rPr>
        <w:t>transitabilidad</w:t>
      </w:r>
      <w:proofErr w:type="spellEnd"/>
      <w:r w:rsidR="0086336C" w:rsidRPr="0086336C">
        <w:rPr>
          <w:bCs/>
          <w:sz w:val="24"/>
          <w:szCs w:val="24"/>
        </w:rPr>
        <w:t xml:space="preserve"> de los caminos rurales; y,</w:t>
      </w:r>
      <w:r w:rsidR="00755694">
        <w:rPr>
          <w:bCs/>
          <w:sz w:val="24"/>
          <w:szCs w:val="24"/>
        </w:rPr>
        <w:t xml:space="preserve"> 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67238487" w14:textId="514F4DDE" w:rsidR="0057740B" w:rsidRPr="0057740B" w:rsidRDefault="00687D4D" w:rsidP="0057740B">
      <w:pPr>
        <w:tabs>
          <w:tab w:val="left" w:pos="2268"/>
        </w:tabs>
        <w:spacing w:before="160" w:after="160"/>
        <w:rPr>
          <w:sz w:val="24"/>
          <w:szCs w:val="24"/>
          <w:lang w:val="es-US"/>
        </w:rPr>
      </w:pPr>
      <w:r w:rsidRPr="0086336C">
        <w:rPr>
          <w:sz w:val="24"/>
          <w:szCs w:val="24"/>
          <w:lang w:val="es-419"/>
        </w:rPr>
        <w:t xml:space="preserve">                                 </w:t>
      </w:r>
      <w:r w:rsidR="00E232E3" w:rsidRPr="0086336C">
        <w:rPr>
          <w:sz w:val="24"/>
          <w:szCs w:val="24"/>
          <w:lang w:val="es-419"/>
        </w:rPr>
        <w:t xml:space="preserve">  </w:t>
      </w:r>
      <w:r w:rsidR="0086336C">
        <w:rPr>
          <w:sz w:val="24"/>
          <w:szCs w:val="24"/>
          <w:lang w:val="es-419"/>
        </w:rPr>
        <w:t xml:space="preserve"> </w:t>
      </w:r>
      <w:r w:rsidR="0057740B">
        <w:rPr>
          <w:sz w:val="24"/>
          <w:szCs w:val="24"/>
          <w:lang w:val="es-419"/>
        </w:rPr>
        <w:tab/>
      </w:r>
      <w:r w:rsidR="0057740B" w:rsidRPr="0057740B">
        <w:rPr>
          <w:sz w:val="24"/>
          <w:szCs w:val="24"/>
          <w:lang w:val="es-US"/>
        </w:rPr>
        <w:t>Que el presente se trata de un Proyecto iniciado por alumnos de la “Escuela de la Familia Agrícola ‘Colonias Unidas’ Nº8248” en el marco del Programa “</w:t>
      </w:r>
      <w:proofErr w:type="gramStart"/>
      <w:r w:rsidR="0057740B" w:rsidRPr="0057740B">
        <w:rPr>
          <w:sz w:val="24"/>
          <w:szCs w:val="24"/>
          <w:lang w:val="es-US"/>
        </w:rPr>
        <w:t>Concejal</w:t>
      </w:r>
      <w:proofErr w:type="gramEnd"/>
      <w:r w:rsidR="0057740B" w:rsidRPr="0057740B">
        <w:rPr>
          <w:sz w:val="24"/>
          <w:szCs w:val="24"/>
          <w:lang w:val="es-US"/>
        </w:rPr>
        <w:t xml:space="preserve"> por un día”, llevado a cabo en el Concejo Municipal de Totoras este año (Ord. </w:t>
      </w:r>
      <w:proofErr w:type="spellStart"/>
      <w:r w:rsidR="0057740B" w:rsidRPr="0057740B">
        <w:rPr>
          <w:sz w:val="24"/>
          <w:szCs w:val="24"/>
          <w:lang w:val="es-US"/>
        </w:rPr>
        <w:t>Nº</w:t>
      </w:r>
      <w:proofErr w:type="spellEnd"/>
      <w:r w:rsidR="0057740B" w:rsidRPr="0057740B">
        <w:rPr>
          <w:sz w:val="24"/>
          <w:szCs w:val="24"/>
          <w:lang w:val="es-US"/>
        </w:rPr>
        <w:t xml:space="preserve"> 1574/22).</w:t>
      </w:r>
    </w:p>
    <w:p w14:paraId="3AE148C3" w14:textId="77777777" w:rsidR="005B5471" w:rsidRDefault="0057740B" w:rsidP="0057740B">
      <w:pPr>
        <w:tabs>
          <w:tab w:val="left" w:pos="2268"/>
        </w:tabs>
        <w:spacing w:before="160" w:after="160"/>
        <w:rPr>
          <w:sz w:val="24"/>
          <w:szCs w:val="24"/>
          <w:lang w:val="es-US"/>
        </w:rPr>
      </w:pPr>
      <w:r w:rsidRPr="0057740B">
        <w:rPr>
          <w:sz w:val="24"/>
          <w:szCs w:val="24"/>
          <w:lang w:val="es-US"/>
        </w:rPr>
        <w:tab/>
        <w:t xml:space="preserve">Que de acuerdo a lo establecido en el art. 16º de la Ordenanza que regula el Programa (Ord. </w:t>
      </w:r>
      <w:proofErr w:type="spellStart"/>
      <w:r w:rsidRPr="0057740B">
        <w:rPr>
          <w:sz w:val="24"/>
          <w:szCs w:val="24"/>
          <w:lang w:val="es-US"/>
        </w:rPr>
        <w:t>Nº</w:t>
      </w:r>
      <w:proofErr w:type="spellEnd"/>
      <w:r w:rsidRPr="0057740B">
        <w:rPr>
          <w:sz w:val="24"/>
          <w:szCs w:val="24"/>
          <w:lang w:val="es-US"/>
        </w:rPr>
        <w:t xml:space="preserve"> </w:t>
      </w:r>
    </w:p>
    <w:p w14:paraId="58A018EA" w14:textId="42150157" w:rsidR="0057740B" w:rsidRPr="0057740B" w:rsidRDefault="0057740B" w:rsidP="0057740B">
      <w:pPr>
        <w:tabs>
          <w:tab w:val="left" w:pos="2268"/>
        </w:tabs>
        <w:spacing w:before="160" w:after="160"/>
        <w:rPr>
          <w:sz w:val="24"/>
          <w:szCs w:val="24"/>
          <w:lang w:val="es-US"/>
        </w:rPr>
      </w:pPr>
      <w:r w:rsidRPr="0057740B">
        <w:rPr>
          <w:sz w:val="24"/>
          <w:szCs w:val="24"/>
          <w:lang w:val="es-US"/>
        </w:rPr>
        <w:t xml:space="preserve">1574/22) los proyectos aprobados en el mismo, deberán ser tratados por el Concejo Municipal; </w:t>
      </w:r>
    </w:p>
    <w:p w14:paraId="10E8BC1A" w14:textId="77777777" w:rsidR="0057740B" w:rsidRPr="0057740B" w:rsidRDefault="0057740B" w:rsidP="0057740B">
      <w:pPr>
        <w:tabs>
          <w:tab w:val="left" w:pos="2268"/>
        </w:tabs>
        <w:spacing w:before="160" w:after="160"/>
        <w:rPr>
          <w:sz w:val="24"/>
          <w:szCs w:val="24"/>
          <w:lang w:val="es-US"/>
        </w:rPr>
      </w:pPr>
      <w:r w:rsidRPr="0057740B">
        <w:rPr>
          <w:sz w:val="24"/>
          <w:szCs w:val="24"/>
          <w:lang w:val="es-US"/>
        </w:rPr>
        <w:tab/>
        <w:t xml:space="preserve">Que el CR Nº43 en su tramo comprendido entre R91 e ingreso a la Escuela de la Familia Agrícola </w:t>
      </w:r>
      <w:proofErr w:type="spellStart"/>
      <w:r w:rsidRPr="0057740B">
        <w:rPr>
          <w:sz w:val="24"/>
          <w:szCs w:val="24"/>
          <w:lang w:val="es-US"/>
        </w:rPr>
        <w:t>N°</w:t>
      </w:r>
      <w:proofErr w:type="spellEnd"/>
      <w:r w:rsidRPr="0057740B">
        <w:rPr>
          <w:sz w:val="24"/>
          <w:szCs w:val="24"/>
          <w:lang w:val="es-US"/>
        </w:rPr>
        <w:t xml:space="preserve"> 8248, evidencia hoy un notable deterioro producto de las últimas lluvias y de la ausencia de material pétreo colocado oportunamente, con el objeto de que pueda ser utilizado sin importar la condición climática. </w:t>
      </w:r>
    </w:p>
    <w:p w14:paraId="4B84E4EC" w14:textId="77777777" w:rsidR="0057740B" w:rsidRPr="0057740B" w:rsidRDefault="0057740B" w:rsidP="0057740B">
      <w:pPr>
        <w:tabs>
          <w:tab w:val="left" w:pos="2268"/>
        </w:tabs>
        <w:spacing w:before="160" w:after="160"/>
        <w:rPr>
          <w:sz w:val="24"/>
          <w:szCs w:val="24"/>
          <w:lang w:val="es-US"/>
        </w:rPr>
      </w:pPr>
      <w:r w:rsidRPr="0057740B">
        <w:rPr>
          <w:sz w:val="24"/>
          <w:szCs w:val="24"/>
          <w:lang w:val="es-US"/>
        </w:rPr>
        <w:tab/>
        <w:t>Que es necesario asegurar la posibilidad de tránsito, teniendo en cuenta el personal y el alumnado de dicha Escuela, además de los vecinos de la zona que residen o frecuentan sus propiedades.</w:t>
      </w:r>
    </w:p>
    <w:p w14:paraId="444F0368" w14:textId="77777777" w:rsidR="0057740B" w:rsidRPr="0057740B" w:rsidRDefault="0057740B" w:rsidP="0057740B">
      <w:pPr>
        <w:tabs>
          <w:tab w:val="left" w:pos="2268"/>
        </w:tabs>
        <w:spacing w:before="160" w:after="240"/>
        <w:rPr>
          <w:sz w:val="24"/>
          <w:szCs w:val="24"/>
        </w:rPr>
      </w:pPr>
      <w:r w:rsidRPr="0057740B">
        <w:rPr>
          <w:sz w:val="24"/>
          <w:szCs w:val="24"/>
          <w:lang w:val="es-US"/>
        </w:rPr>
        <w:tab/>
        <w:t>Que resulta de suma necesidad nivelar el camino eliminando pozos y esparciendo el material pétreo, a fines de reestablecer la cantidad original y necesaria para ser utilizado en todo tiempo.</w:t>
      </w:r>
      <w:r w:rsidRPr="0057740B">
        <w:rPr>
          <w:sz w:val="24"/>
          <w:szCs w:val="24"/>
        </w:rPr>
        <w:t xml:space="preserve">                                 </w:t>
      </w:r>
      <w:r w:rsidRPr="0057740B">
        <w:rPr>
          <w:sz w:val="24"/>
          <w:szCs w:val="24"/>
        </w:rPr>
        <w:tab/>
      </w:r>
    </w:p>
    <w:p w14:paraId="2CF125B0" w14:textId="2642862C" w:rsidR="00210F05" w:rsidRPr="008C2532" w:rsidRDefault="002D77BE" w:rsidP="0057740B">
      <w:pPr>
        <w:tabs>
          <w:tab w:val="left" w:pos="2268"/>
        </w:tabs>
        <w:spacing w:before="240" w:after="100" w:afterAutospacing="1"/>
        <w:rPr>
          <w:color w:val="00000A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 xml:space="preserve">                                 </w:t>
      </w:r>
      <w:r w:rsidR="00755694">
        <w:rPr>
          <w:rStyle w:val="bumpedfont15"/>
          <w:color w:val="00000A"/>
          <w:sz w:val="24"/>
          <w:szCs w:val="24"/>
        </w:rPr>
        <w:t xml:space="preserve"> </w:t>
      </w:r>
      <w:r>
        <w:rPr>
          <w:rStyle w:val="bumpedfont15"/>
          <w:color w:val="00000A"/>
          <w:sz w:val="24"/>
          <w:szCs w:val="24"/>
        </w:rPr>
        <w:t xml:space="preserve"> </w:t>
      </w:r>
      <w:r w:rsidR="0086336C">
        <w:rPr>
          <w:rStyle w:val="bumpedfont15"/>
          <w:color w:val="00000A"/>
          <w:sz w:val="24"/>
          <w:szCs w:val="24"/>
        </w:rPr>
        <w:t xml:space="preserve">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44E5F4D" w14:textId="5B2C6A1E" w:rsidR="0065288F" w:rsidRDefault="00687D4D" w:rsidP="00812F27">
      <w:pPr>
        <w:spacing w:before="100" w:beforeAutospacing="1" w:after="100" w:afterAutospacing="1"/>
        <w:rPr>
          <w:kern w:val="2"/>
          <w:sz w:val="24"/>
          <w:szCs w:val="24"/>
          <w:lang w:val="es-US" w:eastAsia="es-MX"/>
          <w14:ligatures w14:val="standardContextual"/>
        </w:rPr>
      </w:pPr>
      <w:r w:rsidRPr="00194CE3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194CE3">
        <w:rPr>
          <w:b/>
          <w:bCs/>
          <w:sz w:val="24"/>
          <w:szCs w:val="24"/>
          <w:u w:val="single"/>
          <w:lang w:val="es-419"/>
        </w:rPr>
        <w:t>).</w:t>
      </w:r>
      <w:r w:rsidRPr="00194CE3">
        <w:rPr>
          <w:sz w:val="24"/>
          <w:szCs w:val="24"/>
          <w:u w:val="single"/>
          <w:lang w:val="es-419"/>
        </w:rPr>
        <w:t>-</w:t>
      </w:r>
      <w:bookmarkStart w:id="0" w:name="_Hlk184191721"/>
      <w:bookmarkStart w:id="1" w:name="_Hlk182991064"/>
      <w:bookmarkStart w:id="2" w:name="_Hlk184193084"/>
      <w:proofErr w:type="gramEnd"/>
      <w:r w:rsidR="0065288F" w:rsidRPr="0065288F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 </w:t>
      </w:r>
      <w:proofErr w:type="spellStart"/>
      <w:r w:rsidR="0057740B" w:rsidRPr="0057740B">
        <w:rPr>
          <w:kern w:val="2"/>
          <w:sz w:val="24"/>
          <w:szCs w:val="24"/>
          <w:lang w:eastAsia="es-MX"/>
          <w14:ligatures w14:val="standardContextual"/>
        </w:rPr>
        <w:t>Solicítase</w:t>
      </w:r>
      <w:proofErr w:type="spellEnd"/>
      <w:r w:rsidR="0057740B" w:rsidRPr="0057740B">
        <w:rPr>
          <w:kern w:val="2"/>
          <w:sz w:val="24"/>
          <w:szCs w:val="24"/>
          <w:lang w:eastAsia="es-MX"/>
          <w14:ligatures w14:val="standardContextual"/>
        </w:rPr>
        <w:t xml:space="preserve"> a</w:t>
      </w:r>
      <w:r w:rsidR="0057740B" w:rsidRPr="0057740B">
        <w:rPr>
          <w:kern w:val="2"/>
          <w:sz w:val="24"/>
          <w:szCs w:val="24"/>
          <w:lang w:val="es-US" w:eastAsia="es-MX"/>
          <w14:ligatures w14:val="standardContextual"/>
        </w:rPr>
        <w:t xml:space="preserve">l Departamento Ejecutivo Municipal la urgente reparación integral del CR </w:t>
      </w:r>
      <w:proofErr w:type="spellStart"/>
      <w:r w:rsidR="0057740B" w:rsidRPr="0057740B">
        <w:rPr>
          <w:kern w:val="2"/>
          <w:sz w:val="24"/>
          <w:szCs w:val="24"/>
          <w:lang w:val="es-US" w:eastAsia="es-MX"/>
          <w14:ligatures w14:val="standardContextual"/>
        </w:rPr>
        <w:t>N°</w:t>
      </w:r>
      <w:proofErr w:type="spellEnd"/>
      <w:r w:rsidR="0057740B" w:rsidRPr="0057740B">
        <w:rPr>
          <w:kern w:val="2"/>
          <w:sz w:val="24"/>
          <w:szCs w:val="24"/>
          <w:lang w:val="es-US" w:eastAsia="es-MX"/>
          <w14:ligatures w14:val="standardContextual"/>
        </w:rPr>
        <w:t xml:space="preserve"> 43, tramo R91 e ingreso a Escuela de la Familia Agrícola “Colonias Unidas” </w:t>
      </w:r>
      <w:proofErr w:type="spellStart"/>
      <w:r w:rsidR="0057740B" w:rsidRPr="0057740B">
        <w:rPr>
          <w:kern w:val="2"/>
          <w:sz w:val="24"/>
          <w:szCs w:val="24"/>
          <w:lang w:val="es-US" w:eastAsia="es-MX"/>
          <w14:ligatures w14:val="standardContextual"/>
        </w:rPr>
        <w:t>N°</w:t>
      </w:r>
      <w:proofErr w:type="spellEnd"/>
      <w:r w:rsidR="0057740B" w:rsidRPr="0057740B">
        <w:rPr>
          <w:kern w:val="2"/>
          <w:sz w:val="24"/>
          <w:szCs w:val="24"/>
          <w:lang w:val="es-US" w:eastAsia="es-MX"/>
          <w14:ligatures w14:val="standardContextual"/>
        </w:rPr>
        <w:t xml:space="preserve"> 8248 de Totoras, nivelándolo y colocando la correspondiente cantidad de material pétreo para su utilización en todo tiempo.</w:t>
      </w:r>
    </w:p>
    <w:p w14:paraId="51EFFA0F" w14:textId="78089F78" w:rsidR="0057740B" w:rsidRDefault="0057740B" w:rsidP="00812F27">
      <w:pPr>
        <w:spacing w:before="100" w:beforeAutospacing="1" w:after="100" w:afterAutospacing="1"/>
        <w:rPr>
          <w:kern w:val="2"/>
          <w:sz w:val="24"/>
          <w:szCs w:val="24"/>
          <w:lang w:val="es-US" w:eastAsia="es-MX"/>
          <w14:ligatures w14:val="standardContextual"/>
        </w:rPr>
      </w:pPr>
      <w:r>
        <w:rPr>
          <w:b/>
          <w:bCs/>
          <w:kern w:val="2"/>
          <w:sz w:val="24"/>
          <w:szCs w:val="24"/>
          <w:u w:val="single"/>
          <w:lang w:val="es-US" w:eastAsia="es-MX"/>
          <w14:ligatures w14:val="standardContextual"/>
        </w:rPr>
        <w:t>ARTÍCULO 2º</w:t>
      </w:r>
      <w:proofErr w:type="gramStart"/>
      <w:r>
        <w:rPr>
          <w:b/>
          <w:bCs/>
          <w:kern w:val="2"/>
          <w:sz w:val="24"/>
          <w:szCs w:val="24"/>
          <w:u w:val="single"/>
          <w:lang w:val="es-US" w:eastAsia="es-MX"/>
          <w14:ligatures w14:val="standardContextual"/>
        </w:rPr>
        <w:t>).-</w:t>
      </w:r>
      <w:proofErr w:type="gramEnd"/>
      <w:r>
        <w:rPr>
          <w:kern w:val="2"/>
          <w:sz w:val="24"/>
          <w:szCs w:val="24"/>
          <w:lang w:val="es-US" w:eastAsia="es-MX"/>
          <w14:ligatures w14:val="standardContextual"/>
        </w:rPr>
        <w:t xml:space="preserve"> </w:t>
      </w:r>
      <w:proofErr w:type="spellStart"/>
      <w:r>
        <w:rPr>
          <w:kern w:val="2"/>
          <w:sz w:val="24"/>
          <w:szCs w:val="24"/>
          <w:lang w:val="es-US" w:eastAsia="es-MX"/>
          <w14:ligatures w14:val="standardContextual"/>
        </w:rPr>
        <w:t>Solicítase</w:t>
      </w:r>
      <w:proofErr w:type="spellEnd"/>
      <w:r>
        <w:rPr>
          <w:kern w:val="2"/>
          <w:sz w:val="24"/>
          <w:szCs w:val="24"/>
          <w:lang w:val="es-US" w:eastAsia="es-MX"/>
          <w14:ligatures w14:val="standardContextual"/>
        </w:rPr>
        <w:t xml:space="preserve"> al Departamento Ejecutivo Municipal que interceda ante el Ministerio de la Provincia </w:t>
      </w:r>
      <w:r w:rsidR="006C3226">
        <w:rPr>
          <w:kern w:val="2"/>
          <w:sz w:val="24"/>
          <w:szCs w:val="24"/>
          <w:lang w:val="es-US" w:eastAsia="es-MX"/>
          <w14:ligatures w14:val="standardContextual"/>
        </w:rPr>
        <w:t xml:space="preserve">correspondiente, a fines de restaurar la </w:t>
      </w:r>
      <w:proofErr w:type="spellStart"/>
      <w:r w:rsidR="006C3226">
        <w:rPr>
          <w:kern w:val="2"/>
          <w:sz w:val="24"/>
          <w:szCs w:val="24"/>
          <w:lang w:val="es-US" w:eastAsia="es-MX"/>
          <w14:ligatures w14:val="standardContextual"/>
        </w:rPr>
        <w:t>transitabilidad</w:t>
      </w:r>
      <w:proofErr w:type="spellEnd"/>
      <w:r w:rsidR="006C3226">
        <w:rPr>
          <w:kern w:val="2"/>
          <w:sz w:val="24"/>
          <w:szCs w:val="24"/>
          <w:lang w:val="es-US" w:eastAsia="es-MX"/>
          <w14:ligatures w14:val="standardContextual"/>
        </w:rPr>
        <w:t xml:space="preserve"> del camino y asegurar a los vecinos su utilización. </w:t>
      </w:r>
    </w:p>
    <w:bookmarkEnd w:id="0"/>
    <w:bookmarkEnd w:id="1"/>
    <w:bookmarkEnd w:id="2"/>
    <w:p w14:paraId="59E27C62" w14:textId="16C299F8" w:rsidR="00E232E3" w:rsidRDefault="00E232E3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</w:t>
      </w:r>
      <w:r w:rsidRPr="0007712B">
        <w:rPr>
          <w:b/>
          <w:sz w:val="24"/>
          <w:szCs w:val="24"/>
          <w:u w:val="single"/>
        </w:rPr>
        <w:t xml:space="preserve">RTICULO </w:t>
      </w:r>
      <w:r w:rsidR="0057740B">
        <w:rPr>
          <w:b/>
          <w:sz w:val="24"/>
          <w:szCs w:val="24"/>
          <w:u w:val="single"/>
        </w:rPr>
        <w:t>3</w:t>
      </w:r>
      <w:r w:rsidRPr="0007712B">
        <w:rPr>
          <w:b/>
          <w:sz w:val="24"/>
          <w:szCs w:val="24"/>
          <w:u w:val="single"/>
        </w:rPr>
        <w:t>°</w:t>
      </w:r>
      <w:proofErr w:type="gramStart"/>
      <w:r w:rsidRPr="0007712B">
        <w:rPr>
          <w:b/>
          <w:sz w:val="24"/>
          <w:szCs w:val="24"/>
          <w:u w:val="single"/>
        </w:rPr>
        <w:t>).-</w:t>
      </w:r>
      <w:proofErr w:type="gramEnd"/>
      <w:r w:rsidRPr="0007712B">
        <w:rPr>
          <w:b/>
          <w:sz w:val="24"/>
          <w:szCs w:val="24"/>
          <w:u w:val="single"/>
        </w:rPr>
        <w:t xml:space="preserve"> </w:t>
      </w:r>
      <w:r w:rsidRPr="0007712B">
        <w:rPr>
          <w:sz w:val="24"/>
          <w:szCs w:val="24"/>
        </w:rPr>
        <w:t xml:space="preserve">Comuníquese, Publíquese, Archívese y </w:t>
      </w:r>
      <w:proofErr w:type="spellStart"/>
      <w:r w:rsidRPr="0007712B">
        <w:rPr>
          <w:sz w:val="24"/>
          <w:szCs w:val="24"/>
        </w:rPr>
        <w:t>Dése</w:t>
      </w:r>
      <w:proofErr w:type="spellEnd"/>
      <w:r w:rsidRPr="0007712B">
        <w:rPr>
          <w:sz w:val="24"/>
          <w:szCs w:val="24"/>
        </w:rPr>
        <w:t xml:space="preserve"> al Registro Municipal.-</w:t>
      </w:r>
    </w:p>
    <w:p w14:paraId="25B2CB27" w14:textId="22AEC7CE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                    </w:t>
      </w:r>
      <w:bookmarkStart w:id="3" w:name="_Hlk184278168"/>
      <w:r w:rsidR="008C76DC">
        <w:t xml:space="preserve">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5644F0">
        <w:rPr>
          <w:sz w:val="24"/>
          <w:szCs w:val="24"/>
        </w:rPr>
        <w:t>cinco</w:t>
      </w:r>
      <w:r w:rsidR="00CC1227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5644F0">
        <w:rPr>
          <w:sz w:val="24"/>
          <w:szCs w:val="24"/>
        </w:rPr>
        <w:t>diciembre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  <w:proofErr w:type="gramEnd"/>
    </w:p>
    <w:bookmarkEnd w:id="3"/>
    <w:p w14:paraId="7672D38F" w14:textId="77777777" w:rsidR="00F23648" w:rsidRPr="00464A09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sectPr w:rsidR="00F23648" w:rsidRPr="00464A09" w:rsidSect="00C96BA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2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1007C" w14:textId="77777777" w:rsidR="000D0FAE" w:rsidRDefault="000D0FAE">
      <w:r>
        <w:separator/>
      </w:r>
    </w:p>
  </w:endnote>
  <w:endnote w:type="continuationSeparator" w:id="0">
    <w:p w14:paraId="39655100" w14:textId="77777777" w:rsidR="000D0FAE" w:rsidRDefault="000D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06C96B2C" w:rsidR="009423B2" w:rsidRDefault="0086336C">
        <w:pPr>
          <w:pStyle w:val="Piedepgina"/>
          <w:jc w:val="center"/>
        </w:pPr>
        <w:r>
          <w:t>139</w:t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5EF80" w14:textId="77777777" w:rsidR="000D0FAE" w:rsidRDefault="000D0FAE">
      <w:r>
        <w:separator/>
      </w:r>
    </w:p>
  </w:footnote>
  <w:footnote w:type="continuationSeparator" w:id="0">
    <w:p w14:paraId="6BBED1E8" w14:textId="77777777" w:rsidR="000D0FAE" w:rsidRDefault="000D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</cp:lastModifiedBy>
  <cp:revision>42</cp:revision>
  <cp:lastPrinted>2024-12-06T12:35:00Z</cp:lastPrinted>
  <dcterms:created xsi:type="dcterms:W3CDTF">2024-11-14T13:31:00Z</dcterms:created>
  <dcterms:modified xsi:type="dcterms:W3CDTF">2024-12-06T12:55:00Z</dcterms:modified>
</cp:coreProperties>
</file>