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77A6A7D3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767391">
        <w:rPr>
          <w:sz w:val="24"/>
          <w:szCs w:val="24"/>
        </w:rPr>
        <w:t>1</w:t>
      </w:r>
      <w:r w:rsidR="00594FD8">
        <w:rPr>
          <w:sz w:val="24"/>
          <w:szCs w:val="24"/>
        </w:rPr>
        <w:t>3</w:t>
      </w:r>
    </w:p>
    <w:p w14:paraId="344EF42F" w14:textId="77777777" w:rsidR="00A70433" w:rsidRDefault="009D1D96" w:rsidP="00687D4D">
      <w:pPr>
        <w:spacing w:after="120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D28C83F" w14:textId="77777777" w:rsidR="00594FD8" w:rsidRPr="0038098C" w:rsidRDefault="008C746B" w:rsidP="00594FD8">
      <w:pPr>
        <w:tabs>
          <w:tab w:val="left" w:pos="851"/>
        </w:tabs>
        <w:rPr>
          <w:sz w:val="24"/>
          <w:szCs w:val="24"/>
          <w:lang w:val="es-419"/>
        </w:rPr>
      </w:pPr>
      <w:r>
        <w:rPr>
          <w:b/>
          <w:lang w:val="es-AR"/>
        </w:rPr>
        <w:tab/>
      </w:r>
      <w:r w:rsidR="00594FD8" w:rsidRPr="0038098C">
        <w:rPr>
          <w:sz w:val="24"/>
          <w:szCs w:val="24"/>
          <w:lang w:val="es-419"/>
        </w:rPr>
        <w:t>Los reclamos de vecinos de calle Arenales al 500 por la falta de luminaria pública</w:t>
      </w:r>
      <w:r w:rsidR="00594FD8">
        <w:rPr>
          <w:sz w:val="24"/>
          <w:szCs w:val="24"/>
          <w:lang w:val="es-419"/>
        </w:rPr>
        <w:t xml:space="preserve">, </w:t>
      </w:r>
      <w:r w:rsidR="00594FD8" w:rsidRPr="0038098C">
        <w:rPr>
          <w:sz w:val="24"/>
          <w:szCs w:val="24"/>
          <w:lang w:val="es-419"/>
        </w:rPr>
        <w:t xml:space="preserve">y; </w:t>
      </w:r>
    </w:p>
    <w:p w14:paraId="03DCD5D8" w14:textId="77777777" w:rsidR="003B3D16" w:rsidRDefault="00687D4D" w:rsidP="003B3D16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451A850E" w14:textId="77777777" w:rsidR="00594FD8" w:rsidRPr="0038098C" w:rsidRDefault="00687D4D" w:rsidP="00594FD8">
      <w:pPr>
        <w:pStyle w:val="s3"/>
        <w:tabs>
          <w:tab w:val="left" w:pos="2127"/>
        </w:tabs>
        <w:spacing w:after="150"/>
        <w:rPr>
          <w:rFonts w:eastAsia="Times New Roman"/>
          <w:color w:val="00000A"/>
        </w:rPr>
      </w:pPr>
      <w:r w:rsidRPr="004B15C8">
        <w:rPr>
          <w:lang w:val="es-419"/>
        </w:rPr>
        <w:t xml:space="preserve">                                  </w:t>
      </w:r>
      <w:r w:rsidR="00594FD8" w:rsidRPr="0038098C">
        <w:rPr>
          <w:rStyle w:val="bumpedfont15"/>
          <w:color w:val="00000A"/>
        </w:rPr>
        <w:t>Que, es importante que todos nuestros vecinos cuenten con buena luminaria pública, ya que la misma contribuye con la seguridad.</w:t>
      </w:r>
    </w:p>
    <w:p w14:paraId="256F31A5" w14:textId="3BF9DC6E" w:rsidR="00594FD8" w:rsidRPr="0038098C" w:rsidRDefault="00594FD8" w:rsidP="00594FD8">
      <w:pPr>
        <w:pStyle w:val="s3"/>
        <w:tabs>
          <w:tab w:val="left" w:pos="2127"/>
        </w:tabs>
        <w:spacing w:after="150"/>
        <w:rPr>
          <w:rStyle w:val="bumpedfont15"/>
          <w:color w:val="00000A"/>
        </w:rPr>
      </w:pPr>
      <w:r w:rsidRPr="0038098C">
        <w:rPr>
          <w:rStyle w:val="bumpedfont15"/>
          <w:color w:val="00000A"/>
        </w:rPr>
        <w:t xml:space="preserve">                                 </w:t>
      </w:r>
      <w:r>
        <w:rPr>
          <w:rStyle w:val="bumpedfont15"/>
          <w:color w:val="00000A"/>
        </w:rPr>
        <w:t xml:space="preserve"> </w:t>
      </w:r>
      <w:r w:rsidRPr="0038098C">
        <w:rPr>
          <w:rStyle w:val="bumpedfont15"/>
          <w:color w:val="00000A"/>
        </w:rPr>
        <w:t>Que, es el Departamento Ejecutivo Municipal quien debe arbitrar todas las medidas a su alcance, de forma urgente, a efectos de producir la reparación de todas las luminarias de Totoras</w:t>
      </w:r>
      <w:r>
        <w:rPr>
          <w:rStyle w:val="bumpedfont15"/>
          <w:color w:val="00000A"/>
        </w:rPr>
        <w:t>,</w:t>
      </w:r>
    </w:p>
    <w:p w14:paraId="35D04C53" w14:textId="029DC08E" w:rsidR="00594FD8" w:rsidRPr="0038098C" w:rsidRDefault="00594FD8" w:rsidP="00594FD8">
      <w:pPr>
        <w:pStyle w:val="s3"/>
        <w:tabs>
          <w:tab w:val="left" w:pos="2127"/>
        </w:tabs>
        <w:spacing w:after="150"/>
        <w:rPr>
          <w:rStyle w:val="bumpedfont15"/>
          <w:color w:val="00000A"/>
        </w:rPr>
      </w:pPr>
      <w:r w:rsidRPr="0038098C">
        <w:rPr>
          <w:rStyle w:val="bumpedfont15"/>
          <w:color w:val="00000A"/>
        </w:rPr>
        <w:t xml:space="preserve">                                 </w:t>
      </w:r>
      <w:r>
        <w:rPr>
          <w:rStyle w:val="bumpedfont15"/>
          <w:color w:val="00000A"/>
        </w:rPr>
        <w:t xml:space="preserve"> </w:t>
      </w:r>
      <w:r w:rsidRPr="0038098C">
        <w:rPr>
          <w:rStyle w:val="bumpedfont15"/>
          <w:color w:val="00000A"/>
        </w:rPr>
        <w:t xml:space="preserve">Que los vecinos han manifestado estar varios días sin luz en la cuadra, y que ya han realizado varios reclamos al Municipio y todavía no </w:t>
      </w:r>
      <w:r>
        <w:rPr>
          <w:rStyle w:val="bumpedfont15"/>
          <w:color w:val="00000A"/>
        </w:rPr>
        <w:t>ob</w:t>
      </w:r>
      <w:r w:rsidRPr="0038098C">
        <w:rPr>
          <w:rStyle w:val="bumpedfont15"/>
          <w:color w:val="00000A"/>
        </w:rPr>
        <w:t>tuvieron respuestas</w:t>
      </w:r>
    </w:p>
    <w:p w14:paraId="2CF125B0" w14:textId="78F0A854" w:rsidR="00210F05" w:rsidRPr="008C2532" w:rsidRDefault="001B42D6" w:rsidP="008615F8">
      <w:pPr>
        <w:tabs>
          <w:tab w:val="left" w:pos="2268"/>
        </w:tabs>
        <w:spacing w:before="240" w:after="100" w:afterAutospacing="1"/>
        <w:rPr>
          <w:color w:val="00000A"/>
          <w:sz w:val="24"/>
          <w:szCs w:val="24"/>
        </w:rPr>
      </w:pPr>
      <w:r>
        <w:rPr>
          <w:rStyle w:val="bumpedfont15"/>
          <w:color w:val="00000A"/>
          <w:sz w:val="24"/>
          <w:szCs w:val="24"/>
        </w:rPr>
        <w:t xml:space="preserve">                                   </w:t>
      </w:r>
      <w:r w:rsidR="00F90E62" w:rsidRPr="008C2532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8C2532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8C2532">
        <w:rPr>
          <w:sz w:val="24"/>
          <w:szCs w:val="24"/>
        </w:rPr>
        <w:t>N°</w:t>
      </w:r>
      <w:proofErr w:type="spellEnd"/>
      <w:r w:rsidR="00AB7E20" w:rsidRPr="008C2532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40F9AF8A" w14:textId="77777777" w:rsidR="00594FD8" w:rsidRPr="0038098C" w:rsidRDefault="00687D4D" w:rsidP="00594FD8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194CE3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194CE3">
        <w:rPr>
          <w:b/>
          <w:bCs/>
          <w:sz w:val="24"/>
          <w:szCs w:val="24"/>
          <w:u w:val="single"/>
          <w:lang w:val="es-419"/>
        </w:rPr>
        <w:t>).</w:t>
      </w:r>
      <w:r w:rsidRPr="00194CE3">
        <w:rPr>
          <w:sz w:val="24"/>
          <w:szCs w:val="24"/>
          <w:u w:val="single"/>
          <w:lang w:val="es-419"/>
        </w:rPr>
        <w:t>-</w:t>
      </w:r>
      <w:bookmarkStart w:id="0" w:name="_Hlk184191721"/>
      <w:bookmarkStart w:id="1" w:name="_Hlk182991064"/>
      <w:bookmarkStart w:id="2" w:name="_Hlk184193084"/>
      <w:proofErr w:type="gramEnd"/>
      <w:r w:rsidR="009370A0">
        <w:rPr>
          <w:sz w:val="24"/>
          <w:szCs w:val="24"/>
        </w:rPr>
        <w:t xml:space="preserve"> </w:t>
      </w:r>
      <w:proofErr w:type="spellStart"/>
      <w:r w:rsidR="00594FD8" w:rsidRPr="0038098C">
        <w:rPr>
          <w:sz w:val="24"/>
          <w:szCs w:val="24"/>
          <w:lang w:val="es-419"/>
        </w:rPr>
        <w:t>Solicítase</w:t>
      </w:r>
      <w:proofErr w:type="spellEnd"/>
      <w:r w:rsidR="00594FD8" w:rsidRPr="0038098C">
        <w:rPr>
          <w:sz w:val="24"/>
          <w:szCs w:val="24"/>
          <w:lang w:val="es-419"/>
        </w:rPr>
        <w:t xml:space="preserve"> al Departamento Ejecutivo Municipal, que a través del área que corresponda</w:t>
      </w:r>
      <w:r w:rsidR="00594FD8">
        <w:rPr>
          <w:sz w:val="24"/>
          <w:szCs w:val="24"/>
          <w:lang w:val="es-419"/>
        </w:rPr>
        <w:t>,</w:t>
      </w:r>
      <w:r w:rsidR="00594FD8" w:rsidRPr="0038098C">
        <w:rPr>
          <w:sz w:val="24"/>
          <w:szCs w:val="24"/>
          <w:lang w:val="es-419"/>
        </w:rPr>
        <w:t xml:space="preserve"> realice la reparación de la luminaria pública de Arenales al 500.  </w:t>
      </w:r>
    </w:p>
    <w:bookmarkEnd w:id="0"/>
    <w:bookmarkEnd w:id="1"/>
    <w:bookmarkEnd w:id="2"/>
    <w:p w14:paraId="0280387F" w14:textId="03BE0E2C" w:rsidR="00D447B3" w:rsidRDefault="00DB24AD" w:rsidP="00D447B3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DB24AD">
        <w:rPr>
          <w:b/>
          <w:bCs/>
          <w:sz w:val="24"/>
          <w:szCs w:val="24"/>
          <w:u w:val="single"/>
          <w:lang w:val="es-AR"/>
        </w:rPr>
        <w:t xml:space="preserve">ARTÍCULO </w:t>
      </w:r>
      <w:r w:rsidR="001B42D6">
        <w:rPr>
          <w:b/>
          <w:bCs/>
          <w:sz w:val="24"/>
          <w:szCs w:val="24"/>
          <w:u w:val="single"/>
          <w:lang w:val="es-AR"/>
        </w:rPr>
        <w:t>2</w:t>
      </w:r>
      <w:r w:rsidRPr="00DB24AD">
        <w:rPr>
          <w:b/>
          <w:bCs/>
          <w:sz w:val="24"/>
          <w:szCs w:val="24"/>
          <w:u w:val="single"/>
          <w:lang w:val="es-AR"/>
        </w:rPr>
        <w:t>º</w:t>
      </w:r>
      <w:proofErr w:type="gramStart"/>
      <w:r w:rsidRPr="00DB24AD">
        <w:rPr>
          <w:b/>
          <w:bCs/>
          <w:sz w:val="24"/>
          <w:szCs w:val="24"/>
          <w:u w:val="single"/>
          <w:lang w:val="es-AR"/>
        </w:rPr>
        <w:t>)</w:t>
      </w:r>
      <w:r>
        <w:rPr>
          <w:b/>
          <w:bCs/>
          <w:sz w:val="24"/>
          <w:szCs w:val="24"/>
          <w:u w:val="single"/>
          <w:lang w:val="es-AR"/>
        </w:rPr>
        <w:t>.-</w:t>
      </w:r>
      <w:proofErr w:type="gramEnd"/>
      <w:r>
        <w:rPr>
          <w:b/>
          <w:bCs/>
          <w:sz w:val="24"/>
          <w:szCs w:val="24"/>
          <w:lang w:val="es-AR"/>
        </w:rPr>
        <w:t xml:space="preserve"> </w:t>
      </w:r>
      <w:r w:rsidR="009370A0">
        <w:rPr>
          <w:b/>
          <w:bCs/>
          <w:sz w:val="24"/>
          <w:szCs w:val="24"/>
          <w:lang w:val="es-AR"/>
        </w:rPr>
        <w:t xml:space="preserve"> </w:t>
      </w:r>
      <w:r w:rsidR="00687D4D" w:rsidRPr="004B15C8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="00687D4D" w:rsidRPr="004B15C8">
        <w:rPr>
          <w:sz w:val="24"/>
          <w:szCs w:val="24"/>
          <w:lang w:val="es-419"/>
        </w:rPr>
        <w:t>Dése</w:t>
      </w:r>
      <w:proofErr w:type="spellEnd"/>
      <w:r w:rsidR="00687D4D" w:rsidRPr="004B15C8">
        <w:rPr>
          <w:sz w:val="24"/>
          <w:szCs w:val="24"/>
          <w:lang w:val="es-419"/>
        </w:rPr>
        <w:t xml:space="preserve"> al Registro Municipal.</w:t>
      </w:r>
    </w:p>
    <w:p w14:paraId="25B2CB27" w14:textId="22B60A58" w:rsidR="00CF4FA5" w:rsidRDefault="0098608F" w:rsidP="00D447B3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t xml:space="preserve">                                      </w:t>
      </w:r>
      <w:bookmarkStart w:id="3" w:name="_Hlk184278168"/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5644F0">
        <w:rPr>
          <w:sz w:val="24"/>
          <w:szCs w:val="24"/>
        </w:rPr>
        <w:t>cinco</w:t>
      </w:r>
      <w:r w:rsidR="00CC1227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 xml:space="preserve">días del mes de </w:t>
      </w:r>
      <w:r w:rsidR="005644F0">
        <w:rPr>
          <w:sz w:val="24"/>
          <w:szCs w:val="24"/>
        </w:rPr>
        <w:t>diciembre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bookmarkEnd w:id="3"/>
    <w:p w14:paraId="7672D38F" w14:textId="77777777" w:rsidR="00F23648" w:rsidRPr="00464A09" w:rsidRDefault="00F23648" w:rsidP="00464A09">
      <w:pPr>
        <w:tabs>
          <w:tab w:val="left" w:pos="1985"/>
        </w:tabs>
        <w:spacing w:after="120"/>
        <w:rPr>
          <w:sz w:val="24"/>
          <w:szCs w:val="24"/>
        </w:rPr>
      </w:pPr>
    </w:p>
    <w:sectPr w:rsidR="00F23648" w:rsidRPr="00464A09" w:rsidSect="00C96BA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2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F64D8" w14:textId="77777777" w:rsidR="00CA40E1" w:rsidRDefault="00CA40E1">
      <w:r>
        <w:separator/>
      </w:r>
    </w:p>
  </w:endnote>
  <w:endnote w:type="continuationSeparator" w:id="0">
    <w:p w14:paraId="4F83A377" w14:textId="77777777" w:rsidR="00CA40E1" w:rsidRDefault="00CA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6801439"/>
      <w:docPartObj>
        <w:docPartGallery w:val="Page Numbers (Bottom of Page)"/>
        <w:docPartUnique/>
      </w:docPartObj>
    </w:sdtPr>
    <w:sdtEndPr/>
    <w:sdtContent>
      <w:p w14:paraId="6DA480CB" w14:textId="5607AA2C" w:rsidR="009423B2" w:rsidRDefault="00C4166B">
        <w:pPr>
          <w:pStyle w:val="Piedepgina"/>
          <w:jc w:val="center"/>
        </w:pPr>
        <w:r>
          <w:t>134</w:t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13088" w14:textId="77777777" w:rsidR="00CA40E1" w:rsidRDefault="00CA40E1">
      <w:r>
        <w:separator/>
      </w:r>
    </w:p>
  </w:footnote>
  <w:footnote w:type="continuationSeparator" w:id="0">
    <w:p w14:paraId="75C83909" w14:textId="77777777" w:rsidR="00CA40E1" w:rsidRDefault="00CA4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753592">
    <w:abstractNumId w:val="5"/>
  </w:num>
  <w:num w:numId="2" w16cid:durableId="1677346842">
    <w:abstractNumId w:val="12"/>
  </w:num>
  <w:num w:numId="3" w16cid:durableId="387000228">
    <w:abstractNumId w:val="10"/>
  </w:num>
  <w:num w:numId="4" w16cid:durableId="13456399">
    <w:abstractNumId w:val="11"/>
  </w:num>
  <w:num w:numId="5" w16cid:durableId="795029067">
    <w:abstractNumId w:val="2"/>
  </w:num>
  <w:num w:numId="6" w16cid:durableId="1734548250">
    <w:abstractNumId w:val="4"/>
  </w:num>
  <w:num w:numId="7" w16cid:durableId="1060903195">
    <w:abstractNumId w:val="7"/>
  </w:num>
  <w:num w:numId="8" w16cid:durableId="2051758047">
    <w:abstractNumId w:val="9"/>
  </w:num>
  <w:num w:numId="9" w16cid:durableId="831216346">
    <w:abstractNumId w:val="6"/>
  </w:num>
  <w:num w:numId="10" w16cid:durableId="1730614792">
    <w:abstractNumId w:val="1"/>
  </w:num>
  <w:num w:numId="11" w16cid:durableId="505095497">
    <w:abstractNumId w:val="3"/>
  </w:num>
  <w:num w:numId="12" w16cid:durableId="182593134">
    <w:abstractNumId w:val="8"/>
  </w:num>
  <w:num w:numId="13" w16cid:durableId="54514007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8E2"/>
    <w:rsid w:val="00140D5C"/>
    <w:rsid w:val="001418EB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4CE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D3A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1521"/>
    <w:rsid w:val="008C2532"/>
    <w:rsid w:val="008C2942"/>
    <w:rsid w:val="008C2998"/>
    <w:rsid w:val="008C4DE1"/>
    <w:rsid w:val="008C5022"/>
    <w:rsid w:val="008C73E0"/>
    <w:rsid w:val="008C746B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380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202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31</cp:revision>
  <cp:lastPrinted>2024-12-05T12:28:00Z</cp:lastPrinted>
  <dcterms:created xsi:type="dcterms:W3CDTF">2024-11-14T13:31:00Z</dcterms:created>
  <dcterms:modified xsi:type="dcterms:W3CDTF">2024-12-05T12:34:00Z</dcterms:modified>
</cp:coreProperties>
</file>