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6228B409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6C4765">
        <w:rPr>
          <w:sz w:val="24"/>
          <w:szCs w:val="24"/>
        </w:rPr>
        <w:t>8</w:t>
      </w:r>
      <w:r w:rsidR="00143ADC">
        <w:rPr>
          <w:sz w:val="24"/>
          <w:szCs w:val="24"/>
        </w:rPr>
        <w:t>3</w:t>
      </w:r>
    </w:p>
    <w:p w14:paraId="3F19FB12" w14:textId="70E9089B" w:rsidR="00143ADC" w:rsidRPr="001264F3" w:rsidRDefault="009D1D96" w:rsidP="00143ADC">
      <w:pPr>
        <w:spacing w:after="120"/>
        <w:jc w:val="both"/>
        <w:rPr>
          <w:b/>
          <w:bCs/>
          <w:sz w:val="24"/>
          <w:szCs w:val="24"/>
        </w:rPr>
      </w:pPr>
      <w:r w:rsidRPr="006D5AE2">
        <w:rPr>
          <w:b/>
          <w:sz w:val="24"/>
          <w:szCs w:val="24"/>
          <w:lang w:val="es-AR"/>
        </w:rPr>
        <w:t>VISTO:</w:t>
      </w:r>
      <w:r w:rsidR="00143ADC" w:rsidRPr="001264F3">
        <w:rPr>
          <w:b/>
          <w:bCs/>
          <w:sz w:val="24"/>
          <w:szCs w:val="24"/>
        </w:rPr>
        <w:t xml:space="preserve">        </w:t>
      </w:r>
    </w:p>
    <w:p w14:paraId="62C1B5AF" w14:textId="77777777" w:rsidR="00143ADC" w:rsidRDefault="00143ADC" w:rsidP="00143ADC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La precaria iluminación de los sectores urbanos fuera de los cuatros Bulevares, y;</w:t>
      </w:r>
    </w:p>
    <w:p w14:paraId="3C63D3BD" w14:textId="77777777" w:rsidR="00143ADC" w:rsidRPr="001264F3" w:rsidRDefault="00143ADC" w:rsidP="00143ADC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b/>
          <w:bCs/>
          <w:sz w:val="24"/>
          <w:szCs w:val="24"/>
        </w:rPr>
      </w:pPr>
      <w:r w:rsidRPr="001264F3">
        <w:rPr>
          <w:b/>
          <w:bCs/>
          <w:sz w:val="24"/>
          <w:szCs w:val="24"/>
        </w:rPr>
        <w:t>CONSIDERANDO:</w:t>
      </w:r>
    </w:p>
    <w:p w14:paraId="5CBED958" w14:textId="185E93A4" w:rsidR="00143ADC" w:rsidRDefault="00143ADC" w:rsidP="00143ADC">
      <w:pPr>
        <w:widowControl w:val="0"/>
        <w:tabs>
          <w:tab w:val="left" w:pos="1985"/>
        </w:tabs>
        <w:autoSpaceDE w:val="0"/>
        <w:autoSpaceDN w:val="0"/>
        <w:adjustRightInd w:val="0"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Que estos sectores demandan mayor capacidad lumínica con el objetivo de mejorar la seguridad pública y vial;</w:t>
      </w:r>
    </w:p>
    <w:p w14:paraId="20A4DD16" w14:textId="23A10D1A" w:rsidR="00143ADC" w:rsidRDefault="00143ADC" w:rsidP="00143ADC">
      <w:pPr>
        <w:widowControl w:val="0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Que, es indispensable la colocación de lámparas led en esas extensas zonas de nuestra ciudad;</w:t>
      </w:r>
    </w:p>
    <w:p w14:paraId="6FC25FD8" w14:textId="7C4D1EF5" w:rsidR="00143ADC" w:rsidRDefault="00143ADC" w:rsidP="00143ADC">
      <w:pPr>
        <w:widowControl w:val="0"/>
        <w:tabs>
          <w:tab w:val="left" w:pos="1985"/>
        </w:tabs>
        <w:autoSpaceDE w:val="0"/>
        <w:autoSpaceDN w:val="0"/>
        <w:adjustRightInd w:val="0"/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Que Totoras, no sólo ha crecido territorialmente, sino también demográficamente, ante lo cual se necesita brindar servicios adecuados a la demanda de los numerosos vecinos que habitan fuera de los bulevares.</w:t>
      </w:r>
    </w:p>
    <w:p w14:paraId="3D21D05C" w14:textId="35A99AF6" w:rsidR="00567A06" w:rsidRPr="00A359BA" w:rsidRDefault="00143ADC" w:rsidP="00143ADC">
      <w:pPr>
        <w:widowControl w:val="0"/>
        <w:tabs>
          <w:tab w:val="left" w:pos="1985"/>
        </w:tabs>
        <w:autoSpaceDE w:val="0"/>
        <w:autoSpaceDN w:val="0"/>
        <w:adjustRightInd w:val="0"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</w:r>
      <w:r w:rsidR="00F90E62" w:rsidRPr="00A359BA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A359BA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A359BA">
        <w:rPr>
          <w:sz w:val="24"/>
          <w:szCs w:val="24"/>
        </w:rPr>
        <w:t>N°</w:t>
      </w:r>
      <w:proofErr w:type="spellEnd"/>
      <w:r w:rsidR="00AB7E20" w:rsidRPr="00A359BA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57F5E94" w14:textId="77777777" w:rsidR="006809B9" w:rsidRDefault="006809B9" w:rsidP="006809B9">
      <w:pPr>
        <w:widowControl w:val="0"/>
        <w:autoSpaceDE w:val="0"/>
        <w:autoSpaceDN w:val="0"/>
        <w:adjustRightInd w:val="0"/>
        <w:spacing w:after="200"/>
        <w:jc w:val="both"/>
        <w:rPr>
          <w:sz w:val="24"/>
          <w:szCs w:val="24"/>
        </w:rPr>
      </w:pPr>
      <w:r w:rsidRPr="00864201">
        <w:rPr>
          <w:b/>
          <w:bCs/>
          <w:sz w:val="24"/>
          <w:szCs w:val="24"/>
          <w:u w:val="single"/>
        </w:rPr>
        <w:t>ARTÍCULO 1°</w:t>
      </w:r>
      <w:proofErr w:type="gramStart"/>
      <w:r w:rsidRPr="00864201">
        <w:rPr>
          <w:b/>
          <w:bCs/>
          <w:sz w:val="24"/>
          <w:szCs w:val="24"/>
          <w:u w:val="single"/>
        </w:rPr>
        <w:t>).-</w:t>
      </w:r>
      <w:proofErr w:type="gramEnd"/>
      <w:r>
        <w:rPr>
          <w:sz w:val="24"/>
          <w:szCs w:val="24"/>
        </w:rPr>
        <w:t xml:space="preserve"> Solicítese a la Secretaría de Obras Públicas, disponga la realización del recambio de lámparas a luminarias led, en todas aquellas calles que no fueron incluidas en la primera etapa de la obra de Iluminación.-</w:t>
      </w:r>
    </w:p>
    <w:p w14:paraId="225C0B97" w14:textId="4348B551" w:rsidR="006809B9" w:rsidRPr="00B77463" w:rsidRDefault="006809B9" w:rsidP="006809B9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4"/>
          <w:szCs w:val="24"/>
          <w:lang w:val="es"/>
        </w:rPr>
      </w:pPr>
      <w:r w:rsidRPr="003442BF">
        <w:rPr>
          <w:b/>
          <w:bCs/>
          <w:sz w:val="24"/>
          <w:szCs w:val="24"/>
          <w:u w:val="single"/>
        </w:rPr>
        <w:t xml:space="preserve">ARTÍCULO </w:t>
      </w:r>
      <w:r>
        <w:rPr>
          <w:b/>
          <w:bCs/>
          <w:sz w:val="24"/>
          <w:szCs w:val="24"/>
          <w:u w:val="single"/>
        </w:rPr>
        <w:t>2</w:t>
      </w:r>
      <w:r w:rsidRPr="003442BF">
        <w:rPr>
          <w:b/>
          <w:bCs/>
          <w:sz w:val="24"/>
          <w:szCs w:val="24"/>
          <w:u w:val="single"/>
        </w:rPr>
        <w:t>°</w:t>
      </w:r>
      <w:proofErr w:type="gramStart"/>
      <w:r w:rsidRPr="003442BF">
        <w:rPr>
          <w:b/>
          <w:bCs/>
          <w:sz w:val="24"/>
          <w:szCs w:val="24"/>
          <w:u w:val="single"/>
        </w:rPr>
        <w:t>).-</w:t>
      </w:r>
      <w:proofErr w:type="gramEnd"/>
      <w:r w:rsidRPr="003442B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B77463">
        <w:rPr>
          <w:sz w:val="24"/>
          <w:szCs w:val="24"/>
          <w:lang w:val="es"/>
        </w:rPr>
        <w:t xml:space="preserve">Comuníquese, Publíquese, Archívese y </w:t>
      </w:r>
      <w:proofErr w:type="spellStart"/>
      <w:r w:rsidRPr="00B77463">
        <w:rPr>
          <w:sz w:val="24"/>
          <w:szCs w:val="24"/>
          <w:lang w:val="es"/>
        </w:rPr>
        <w:t>Dése</w:t>
      </w:r>
      <w:proofErr w:type="spellEnd"/>
      <w:r w:rsidRPr="00B77463">
        <w:rPr>
          <w:sz w:val="24"/>
          <w:szCs w:val="24"/>
          <w:lang w:val="es"/>
        </w:rPr>
        <w:t xml:space="preserve"> al Registro Municipal.-</w:t>
      </w:r>
    </w:p>
    <w:p w14:paraId="25B2CB27" w14:textId="301D8214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 xml:space="preserve">ada en la Sala de Sesiones del Concejo Municipal de la Ciudad de Totoras, Departamento Iriondo, Provincia de Santa </w:t>
      </w:r>
      <w:proofErr w:type="gramStart"/>
      <w:r w:rsidR="0027160E" w:rsidRPr="00464A09">
        <w:rPr>
          <w:sz w:val="24"/>
          <w:szCs w:val="24"/>
        </w:rPr>
        <w:t xml:space="preserve">Fe, </w:t>
      </w:r>
      <w:r w:rsidR="00143ADC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>a</w:t>
      </w:r>
      <w:proofErr w:type="gramEnd"/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143ADC">
        <w:rPr>
          <w:sz w:val="24"/>
          <w:szCs w:val="24"/>
        </w:rPr>
        <w:t>diecis</w:t>
      </w:r>
      <w:r w:rsidR="00575F92">
        <w:rPr>
          <w:sz w:val="24"/>
          <w:szCs w:val="24"/>
        </w:rPr>
        <w:t>iete</w:t>
      </w:r>
      <w:r w:rsidR="00567A06">
        <w:rPr>
          <w:sz w:val="24"/>
          <w:szCs w:val="24"/>
        </w:rPr>
        <w:t xml:space="preserve"> días del mes de octubre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</w:p>
    <w:sectPr w:rsidR="00CF4FA5" w:rsidRPr="00464A09" w:rsidSect="006809B9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3ADC"/>
    <w:rsid w:val="001442B4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15F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9131C"/>
    <w:rsid w:val="004918E6"/>
    <w:rsid w:val="00491B25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5F92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09B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3CD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6B3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2024-10-16T15:32:00Z</cp:lastPrinted>
  <dcterms:created xsi:type="dcterms:W3CDTF">2024-10-16T13:42:00Z</dcterms:created>
  <dcterms:modified xsi:type="dcterms:W3CDTF">2024-10-16T15:33:00Z</dcterms:modified>
</cp:coreProperties>
</file>