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EB5567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</w:t>
      </w:r>
      <w:r w:rsidR="007B5906">
        <w:rPr>
          <w:sz w:val="24"/>
          <w:szCs w:val="24"/>
        </w:rPr>
        <w:t>4</w:t>
      </w:r>
    </w:p>
    <w:p w14:paraId="7F9D4069" w14:textId="77777777" w:rsidR="00001195" w:rsidRDefault="00AA057A" w:rsidP="006A69E5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DE27ACB" w14:textId="25246E07" w:rsidR="007B5906" w:rsidRDefault="00001195" w:rsidP="007B5906">
      <w:pPr>
        <w:tabs>
          <w:tab w:val="left" w:pos="709"/>
        </w:tabs>
        <w:jc w:val="both"/>
        <w:rPr>
          <w:sz w:val="24"/>
          <w:szCs w:val="24"/>
          <w:lang w:val="es-MX"/>
        </w:rPr>
      </w:pPr>
      <w:r>
        <w:rPr>
          <w:b/>
        </w:rPr>
        <w:t xml:space="preserve">   </w:t>
      </w:r>
      <w:r w:rsidR="00D94D3A">
        <w:tab/>
      </w:r>
      <w:bookmarkStart w:id="0" w:name="_Hlk152226519"/>
      <w:bookmarkStart w:id="1" w:name="_Hlk147392184"/>
      <w:r w:rsidR="006A69E5">
        <w:t xml:space="preserve">  </w:t>
      </w:r>
      <w:r w:rsidR="007B5906">
        <w:rPr>
          <w:sz w:val="24"/>
          <w:szCs w:val="24"/>
          <w:lang w:val="es-MX"/>
        </w:rPr>
        <w:t xml:space="preserve">La Minuta de Comunicación </w:t>
      </w:r>
      <w:proofErr w:type="spellStart"/>
      <w:r w:rsidR="007B5906">
        <w:rPr>
          <w:sz w:val="24"/>
          <w:szCs w:val="24"/>
          <w:lang w:val="es-MX"/>
        </w:rPr>
        <w:t>Nº</w:t>
      </w:r>
      <w:proofErr w:type="spellEnd"/>
      <w:r w:rsidR="007B5906">
        <w:rPr>
          <w:sz w:val="24"/>
          <w:szCs w:val="24"/>
          <w:lang w:val="es-MX"/>
        </w:rPr>
        <w:t xml:space="preserve"> 1586 de fecha 23 de noviembre del corriente, solicitando envío de Proyectos de Ordenanza Tributaria Anual </w:t>
      </w:r>
      <w:proofErr w:type="gramStart"/>
      <w:r w:rsidR="007B5906">
        <w:rPr>
          <w:sz w:val="24"/>
          <w:szCs w:val="24"/>
          <w:lang w:val="es-MX"/>
        </w:rPr>
        <w:t>2024  y</w:t>
      </w:r>
      <w:proofErr w:type="gramEnd"/>
      <w:r w:rsidR="007B5906">
        <w:rPr>
          <w:sz w:val="24"/>
          <w:szCs w:val="24"/>
          <w:lang w:val="es-MX"/>
        </w:rPr>
        <w:t xml:space="preserve">, Presupuesto General de la Administración Municipal para el Año 2024; </w:t>
      </w:r>
    </w:p>
    <w:p w14:paraId="7285772F" w14:textId="77777777" w:rsidR="007B5906" w:rsidRDefault="007B5906" w:rsidP="007B5906">
      <w:pPr>
        <w:tabs>
          <w:tab w:val="left" w:pos="709"/>
        </w:tabs>
        <w:jc w:val="both"/>
        <w:rPr>
          <w:sz w:val="24"/>
          <w:szCs w:val="24"/>
          <w:lang w:val="es-MX"/>
        </w:rPr>
      </w:pPr>
    </w:p>
    <w:p w14:paraId="7AC701B3" w14:textId="7DD242E8" w:rsidR="007B5906" w:rsidRPr="00A11247" w:rsidRDefault="007B5906" w:rsidP="007B5906">
      <w:pPr>
        <w:tabs>
          <w:tab w:val="left" w:pos="709"/>
        </w:tabs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>Que al día de la fecha</w:t>
      </w:r>
      <w:r w:rsidRPr="00A11247">
        <w:rPr>
          <w:sz w:val="24"/>
          <w:szCs w:val="24"/>
          <w:lang w:val="es-MX"/>
        </w:rPr>
        <w:t xml:space="preserve"> no se ha</w:t>
      </w:r>
      <w:r>
        <w:rPr>
          <w:sz w:val="24"/>
          <w:szCs w:val="24"/>
          <w:lang w:val="es-MX"/>
        </w:rPr>
        <w:t xml:space="preserve">n </w:t>
      </w:r>
      <w:proofErr w:type="spellStart"/>
      <w:r w:rsidRPr="00A11247">
        <w:rPr>
          <w:sz w:val="24"/>
          <w:szCs w:val="24"/>
          <w:lang w:val="es-MX"/>
        </w:rPr>
        <w:t>recepcionado</w:t>
      </w:r>
      <w:proofErr w:type="spellEnd"/>
      <w:r w:rsidRPr="00A11247">
        <w:rPr>
          <w:sz w:val="24"/>
          <w:szCs w:val="24"/>
          <w:lang w:val="es-MX"/>
        </w:rPr>
        <w:t xml:space="preserve"> en este Concejo Municipal</w:t>
      </w:r>
      <w:r>
        <w:rPr>
          <w:sz w:val="24"/>
          <w:szCs w:val="24"/>
          <w:lang w:val="es-MX"/>
        </w:rPr>
        <w:t>,</w:t>
      </w:r>
      <w:r w:rsidRPr="00A1124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los Proyectos nombrados; </w:t>
      </w:r>
      <w:r w:rsidRPr="00A11247">
        <w:rPr>
          <w:sz w:val="24"/>
          <w:szCs w:val="24"/>
          <w:lang w:val="es-MX"/>
        </w:rPr>
        <w:t>y,</w:t>
      </w:r>
    </w:p>
    <w:p w14:paraId="3F993759" w14:textId="77777777" w:rsidR="007B5906" w:rsidRPr="00A11247" w:rsidRDefault="007B5906" w:rsidP="007B5906">
      <w:pPr>
        <w:pStyle w:val="NormalWeb"/>
        <w:tabs>
          <w:tab w:val="left" w:pos="851"/>
        </w:tabs>
        <w:spacing w:before="0" w:beforeAutospacing="0" w:after="0" w:afterAutospacing="0" w:line="272" w:lineRule="atLeast"/>
        <w:jc w:val="both"/>
        <w:rPr>
          <w:lang w:val="es-MX"/>
        </w:rPr>
      </w:pPr>
    </w:p>
    <w:p w14:paraId="73ED2CF7" w14:textId="77777777" w:rsidR="007B5906" w:rsidRPr="00A11247" w:rsidRDefault="007B5906" w:rsidP="007B5906">
      <w:pPr>
        <w:pStyle w:val="Textoindependiente3"/>
        <w:tabs>
          <w:tab w:val="left" w:pos="2127"/>
        </w:tabs>
        <w:spacing w:after="240"/>
        <w:rPr>
          <w:sz w:val="24"/>
          <w:szCs w:val="24"/>
        </w:rPr>
      </w:pPr>
      <w:r w:rsidRPr="00A11247">
        <w:rPr>
          <w:b/>
          <w:sz w:val="24"/>
          <w:szCs w:val="24"/>
          <w:lang w:val="es-MX"/>
        </w:rPr>
        <w:t>CONSIDERANDO:</w:t>
      </w:r>
    </w:p>
    <w:p w14:paraId="5C58DBF2" w14:textId="371A4816" w:rsidR="007B5906" w:rsidRDefault="007B5906" w:rsidP="007B5906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A11247">
        <w:rPr>
          <w:sz w:val="24"/>
          <w:szCs w:val="24"/>
        </w:rPr>
        <w:tab/>
      </w:r>
      <w:bookmarkStart w:id="2" w:name="_Hlk151624176"/>
      <w:r>
        <w:rPr>
          <w:sz w:val="24"/>
          <w:szCs w:val="24"/>
        </w:rPr>
        <w:t xml:space="preserve">Que conforme a lo dispuesto por la Ley Orgánica de Municipalidades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2756, corresponde al Concejo Municipal crear impuestos y rentas municipales y fijar mediante las Ordenanzas respectivas los valores de las tasas, contribuciones, multas y derechos municipales, recibiendo del Departamento Ejecutivo Municipal el proyecto de Ordenanza respectivo, con el marco tributario y reglamentario correspondiente;</w:t>
      </w:r>
    </w:p>
    <w:p w14:paraId="48772621" w14:textId="2E4A7137" w:rsidR="007B5906" w:rsidRDefault="007B5906" w:rsidP="007B5906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también corresponde a este Cuerpo fijar anualmente el presupuesto general de gastos y cálculo de recursos de la administración municipal;</w:t>
      </w:r>
    </w:p>
    <w:p w14:paraId="496C0231" w14:textId="761D0F8C" w:rsidR="007B5906" w:rsidRDefault="007B5906" w:rsidP="007B5906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se considera necesario -visto el crecimiento de los costos sufridos por la Administración en cuanto a salarios, combustibles e insumos en general, en el contexto inflacionario del año en curso-, realizar las adecuaciones a los distintos tributos municipales y a los rubros que componen la norma en cuestión, a fin de garantizar la sustentabilidad de las finanzas y la economía del Municipio;</w:t>
      </w:r>
    </w:p>
    <w:p w14:paraId="50315975" w14:textId="259DDCC5" w:rsidR="007B5906" w:rsidRDefault="007B5906" w:rsidP="007B5906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Que es imprescindible contar en tiempo y forma con los proyectos mencionados;</w:t>
      </w:r>
    </w:p>
    <w:p w14:paraId="479E948D" w14:textId="1081AAD1" w:rsidR="007B5906" w:rsidRDefault="007B5906" w:rsidP="007B5906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la ley orgánica de municipalidades </w:t>
      </w:r>
      <w:proofErr w:type="spellStart"/>
      <w:proofErr w:type="gram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 2756</w:t>
      </w:r>
      <w:proofErr w:type="gramEnd"/>
      <w:r>
        <w:rPr>
          <w:sz w:val="24"/>
          <w:szCs w:val="24"/>
        </w:rPr>
        <w:t xml:space="preserve">, Capítulo IV -Art. 41º - Inc. 4), Del Intendente, sus deberes y obligaciones, expresa: “Deberá remitir al Concejo en el mes de setiembre de cada año, los proyectos de impuestos, tasas, derechos, contribuciones y otros recursos municipales para el nuevo ejercicio; </w:t>
      </w:r>
    </w:p>
    <w:p w14:paraId="29B5B313" w14:textId="77777777" w:rsidR="007B5906" w:rsidRDefault="007B5906" w:rsidP="007B5906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Que ambos proyectos requieren un análisis y exhaustivo y del tiempo suficiente para realizarlo;</w:t>
      </w:r>
    </w:p>
    <w:p w14:paraId="3AA3AF2D" w14:textId="77777777" w:rsidR="007B5906" w:rsidRDefault="007B5906" w:rsidP="007B5906">
      <w:pPr>
        <w:tabs>
          <w:tab w:val="left" w:pos="2127"/>
        </w:tabs>
        <w:jc w:val="both"/>
        <w:rPr>
          <w:sz w:val="24"/>
          <w:szCs w:val="24"/>
        </w:rPr>
      </w:pPr>
    </w:p>
    <w:p w14:paraId="348431EE" w14:textId="77777777" w:rsidR="007B5906" w:rsidRDefault="007B5906" w:rsidP="007B5906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Que al día de la fecha no se cuenta con ninguno de los proyectos requeridos;</w:t>
      </w:r>
    </w:p>
    <w:p w14:paraId="130E1FB9" w14:textId="311C5D5E" w:rsidR="007B5906" w:rsidRDefault="007B5906" w:rsidP="007B5906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en reiteradas ocasiones se ha comunicado al Departamento Ejecutivo Municipal, la necesidad de contar con la antelación necesaria con los proyectos mencionados;</w:t>
      </w:r>
    </w:p>
    <w:p w14:paraId="1FE3C5CA" w14:textId="52899FF1" w:rsidR="007B5906" w:rsidRDefault="007B5906" w:rsidP="007B5906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2"/>
      <w:r>
        <w:rPr>
          <w:sz w:val="24"/>
          <w:szCs w:val="24"/>
        </w:rPr>
        <w:t xml:space="preserve">Que, al día de la fecha, la mayoría de los Concejos Municipales ya sancionaron estas normas </w:t>
      </w:r>
      <w:proofErr w:type="gramStart"/>
      <w:r>
        <w:rPr>
          <w:sz w:val="24"/>
          <w:szCs w:val="24"/>
        </w:rPr>
        <w:t>o,  están</w:t>
      </w:r>
      <w:proofErr w:type="gramEnd"/>
      <w:r>
        <w:rPr>
          <w:sz w:val="24"/>
          <w:szCs w:val="24"/>
        </w:rPr>
        <w:t xml:space="preserve"> en pleno tratamiento de las mismas;</w:t>
      </w:r>
    </w:p>
    <w:p w14:paraId="4819BDBD" w14:textId="6E0E90AE" w:rsidR="00311BB2" w:rsidRDefault="007B5906" w:rsidP="007B5906">
      <w:pPr>
        <w:tabs>
          <w:tab w:val="left" w:pos="2127"/>
        </w:tabs>
        <w:spacing w:after="240"/>
        <w:jc w:val="both"/>
        <w:rPr>
          <w:color w:val="00000A"/>
          <w:sz w:val="24"/>
          <w:szCs w:val="24"/>
        </w:rPr>
      </w:pPr>
      <w:r>
        <w:rPr>
          <w:sz w:val="24"/>
          <w:szCs w:val="24"/>
        </w:rPr>
        <w:tab/>
        <w:t>Que este Cuerpo desconoce los motivos por los cuales el Departamento Ejecutivo no ha remitido los proyectos solicitados.</w:t>
      </w:r>
    </w:p>
    <w:p w14:paraId="4FAEA288" w14:textId="45B92EEB" w:rsidR="00CD5C14" w:rsidRPr="00311BB2" w:rsidRDefault="00311BB2" w:rsidP="007B5906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proofErr w:type="gramStart"/>
      <w:r w:rsidR="009F1E75" w:rsidRPr="00311BB2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311BB2">
        <w:rPr>
          <w:sz w:val="24"/>
          <w:szCs w:val="24"/>
        </w:rPr>
        <w:t>or</w:t>
      </w:r>
      <w:proofErr w:type="spellEnd"/>
      <w:r w:rsidR="00714A8C" w:rsidRPr="00311BB2">
        <w:rPr>
          <w:sz w:val="24"/>
          <w:szCs w:val="24"/>
        </w:rPr>
        <w:t xml:space="preserve"> </w:t>
      </w:r>
      <w:r w:rsidR="00AB7E20" w:rsidRPr="00311BB2">
        <w:rPr>
          <w:sz w:val="24"/>
          <w:szCs w:val="24"/>
        </w:rPr>
        <w:t xml:space="preserve"> </w:t>
      </w:r>
      <w:proofErr w:type="spellStart"/>
      <w:r w:rsidR="00AB7E20" w:rsidRPr="00311BB2">
        <w:rPr>
          <w:sz w:val="24"/>
          <w:szCs w:val="24"/>
        </w:rPr>
        <w:t>tod</w:t>
      </w:r>
      <w:proofErr w:type="spellEnd"/>
      <w:r w:rsidR="00AB7E20" w:rsidRPr="00311BB2">
        <w:rPr>
          <w:sz w:val="24"/>
          <w:szCs w:val="24"/>
          <w:lang w:val="es-ES_tradnl"/>
        </w:rPr>
        <w:t>o</w:t>
      </w:r>
      <w:proofErr w:type="gramEnd"/>
      <w:r w:rsidR="00AB7E20" w:rsidRPr="00311BB2">
        <w:rPr>
          <w:sz w:val="24"/>
          <w:szCs w:val="24"/>
          <w:lang w:val="es-ES_tradnl"/>
        </w:rPr>
        <w:t xml:space="preserve"> </w:t>
      </w:r>
      <w:r w:rsidR="00AB7E20" w:rsidRPr="00311BB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311BB2">
        <w:rPr>
          <w:sz w:val="24"/>
          <w:szCs w:val="24"/>
        </w:rPr>
        <w:t>N°</w:t>
      </w:r>
      <w:proofErr w:type="spellEnd"/>
      <w:r w:rsidR="00AB7E20" w:rsidRPr="00311BB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11BB2">
      <w:pPr>
        <w:pStyle w:val="Textoindependiente3"/>
        <w:tabs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DA36F7E" w14:textId="62CF3E0E" w:rsidR="007B5906" w:rsidRDefault="007B5906" w:rsidP="007B5906">
      <w:pPr>
        <w:jc w:val="both"/>
        <w:rPr>
          <w:sz w:val="24"/>
          <w:szCs w:val="24"/>
          <w:lang w:val="es-MX"/>
        </w:rPr>
      </w:pPr>
      <w:bookmarkStart w:id="3" w:name="_Hlk151624191"/>
      <w:r w:rsidRPr="00A11247">
        <w:rPr>
          <w:b/>
          <w:bCs/>
          <w:sz w:val="24"/>
          <w:szCs w:val="24"/>
          <w:u w:val="single"/>
          <w:lang w:val="es-MX"/>
        </w:rPr>
        <w:lastRenderedPageBreak/>
        <w:t>ARTICULO 1°</w:t>
      </w:r>
      <w:proofErr w:type="gramStart"/>
      <w:r w:rsidRPr="00A11247">
        <w:rPr>
          <w:b/>
          <w:bCs/>
          <w:sz w:val="24"/>
          <w:szCs w:val="24"/>
          <w:u w:val="single"/>
          <w:lang w:val="es-MX"/>
        </w:rPr>
        <w:t>).-</w:t>
      </w:r>
      <w:proofErr w:type="gramEnd"/>
      <w:r w:rsidRPr="00A11247">
        <w:rPr>
          <w:sz w:val="24"/>
          <w:szCs w:val="24"/>
          <w:lang w:val="es-MX"/>
        </w:rPr>
        <w:t xml:space="preserve"> </w:t>
      </w:r>
      <w:bookmarkStart w:id="4" w:name="_Hlk153449520"/>
      <w:proofErr w:type="spellStart"/>
      <w:r>
        <w:rPr>
          <w:sz w:val="24"/>
          <w:szCs w:val="24"/>
          <w:lang w:val="es-MX"/>
        </w:rPr>
        <w:t>Reitér</w:t>
      </w:r>
      <w:r w:rsidR="00B90850">
        <w:rPr>
          <w:sz w:val="24"/>
          <w:szCs w:val="24"/>
          <w:lang w:val="es-MX"/>
        </w:rPr>
        <w:t>a</w:t>
      </w:r>
      <w:r>
        <w:rPr>
          <w:sz w:val="24"/>
          <w:szCs w:val="24"/>
          <w:lang w:val="es-MX"/>
        </w:rPr>
        <w:t>se</w:t>
      </w:r>
      <w:proofErr w:type="spellEnd"/>
      <w:r w:rsidRPr="00B04F3D">
        <w:rPr>
          <w:sz w:val="24"/>
          <w:szCs w:val="24"/>
        </w:rPr>
        <w:t xml:space="preserve"> la </w:t>
      </w:r>
      <w:r w:rsidRPr="00B04F3D">
        <w:rPr>
          <w:sz w:val="24"/>
          <w:szCs w:val="24"/>
          <w:lang w:val="es-MX"/>
        </w:rPr>
        <w:t>solicitud al Departamento Ejecutivo Municipal, de los Proyectos de Ordenanza referidos a: Presupuesto General de Gastos y Cálculo de Recursos – Plan de Obras Públicas; y,  Ordenanza Tributaria Municipal Anual, para el Año 2024.-</w:t>
      </w:r>
    </w:p>
    <w:bookmarkEnd w:id="4"/>
    <w:p w14:paraId="11F90EC4" w14:textId="77777777" w:rsidR="007B5906" w:rsidRDefault="007B5906" w:rsidP="007B5906">
      <w:pPr>
        <w:jc w:val="both"/>
        <w:rPr>
          <w:sz w:val="24"/>
          <w:szCs w:val="24"/>
          <w:lang w:val="es-MX"/>
        </w:rPr>
      </w:pPr>
    </w:p>
    <w:p w14:paraId="1AB82E73" w14:textId="77777777" w:rsidR="007B5906" w:rsidRPr="00A11247" w:rsidRDefault="007B5906" w:rsidP="007B5906">
      <w:pPr>
        <w:spacing w:after="240"/>
        <w:jc w:val="both"/>
        <w:rPr>
          <w:sz w:val="24"/>
          <w:szCs w:val="24"/>
          <w:lang w:val="es-MX"/>
        </w:rPr>
      </w:pPr>
      <w:r w:rsidRPr="00A11247">
        <w:rPr>
          <w:b/>
          <w:bCs/>
          <w:sz w:val="24"/>
          <w:szCs w:val="24"/>
          <w:u w:val="single"/>
          <w:lang w:val="es-MX"/>
        </w:rPr>
        <w:t>ARTICULO 2°</w:t>
      </w:r>
      <w:proofErr w:type="gramStart"/>
      <w:r w:rsidRPr="00A11247">
        <w:rPr>
          <w:b/>
          <w:bCs/>
          <w:sz w:val="24"/>
          <w:szCs w:val="24"/>
          <w:u w:val="single"/>
          <w:lang w:val="es-MX"/>
        </w:rPr>
        <w:t>).-</w:t>
      </w:r>
      <w:proofErr w:type="gramEnd"/>
      <w:r w:rsidRPr="00A11247">
        <w:rPr>
          <w:sz w:val="24"/>
          <w:szCs w:val="24"/>
          <w:lang w:val="es-MX"/>
        </w:rPr>
        <w:t xml:space="preserve">  Comuníquese, Publíquese, Archívese y Dese al Registro Municipal.</w:t>
      </w:r>
    </w:p>
    <w:bookmarkEnd w:id="3"/>
    <w:p w14:paraId="4A121F74" w14:textId="77777777" w:rsidR="00CD685A" w:rsidRDefault="00CD685A" w:rsidP="00CD685A">
      <w:pPr>
        <w:jc w:val="both"/>
      </w:pPr>
    </w:p>
    <w:p w14:paraId="25B2CB27" w14:textId="482B433F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714A8C">
        <w:t xml:space="preserve"> </w:t>
      </w:r>
      <w:r w:rsidR="006A69E5">
        <w:t>catorce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714A8C">
        <w:t>Dic</w:t>
      </w:r>
      <w:r w:rsidR="00F542FB">
        <w:t>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7B590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2023-12-14T13:34:00Z</cp:lastPrinted>
  <dcterms:created xsi:type="dcterms:W3CDTF">2023-12-14T13:26:00Z</dcterms:created>
  <dcterms:modified xsi:type="dcterms:W3CDTF">2023-12-14T16:07:00Z</dcterms:modified>
</cp:coreProperties>
</file>