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44AD07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D86C2D">
        <w:rPr>
          <w:sz w:val="24"/>
          <w:szCs w:val="24"/>
        </w:rPr>
        <w:t>2</w:t>
      </w:r>
    </w:p>
    <w:p w14:paraId="20AE0381" w14:textId="77777777" w:rsidR="003D4D83" w:rsidRDefault="00AA057A" w:rsidP="00D86C2D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3DD7C48B" w14:textId="3B3C0196" w:rsidR="00D86C2D" w:rsidRDefault="00D86C2D" w:rsidP="00D86C2D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bookmarkStart w:id="2" w:name="_Hlk161122697"/>
      <w:r>
        <w:t xml:space="preserve">             </w:t>
      </w:r>
      <w:r w:rsidRPr="00286932">
        <w:t xml:space="preserve">La </w:t>
      </w:r>
      <w:r>
        <w:t xml:space="preserve">gran ilusión de vecinos de nuestra ciudad ante la posibilidad de la apertura de la planta frigorífica ubicada en Ruta Provincial </w:t>
      </w:r>
      <w:proofErr w:type="spellStart"/>
      <w:r>
        <w:t>Nº</w:t>
      </w:r>
      <w:proofErr w:type="spellEnd"/>
      <w:r w:rsidR="00B917FE">
        <w:t xml:space="preserve"> </w:t>
      </w:r>
      <w:r>
        <w:t xml:space="preserve">91 y calle Laprida de Totoras, y; </w:t>
      </w:r>
    </w:p>
    <w:p w14:paraId="199BD5D3" w14:textId="77777777" w:rsidR="00D86C2D" w:rsidRPr="00A75DF3" w:rsidRDefault="00D86C2D" w:rsidP="00D86C2D">
      <w:pPr>
        <w:pStyle w:val="NormalWeb"/>
        <w:tabs>
          <w:tab w:val="left" w:pos="851"/>
          <w:tab w:val="left" w:pos="1560"/>
        </w:tabs>
        <w:spacing w:before="0" w:beforeAutospacing="0" w:after="0" w:afterAutospacing="0"/>
        <w:jc w:val="both"/>
        <w:rPr>
          <w:color w:val="000000"/>
        </w:rPr>
      </w:pPr>
    </w:p>
    <w:p w14:paraId="0A66C484" w14:textId="77777777" w:rsidR="00D86C2D" w:rsidRPr="00A75DF3" w:rsidRDefault="00D86C2D" w:rsidP="00D86C2D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238DACA9" w14:textId="77777777" w:rsidR="00D86C2D" w:rsidRPr="00B42F4A" w:rsidRDefault="00D86C2D" w:rsidP="00B917FE">
      <w:pPr>
        <w:tabs>
          <w:tab w:val="left" w:pos="2127"/>
        </w:tabs>
        <w:spacing w:before="120" w:after="60"/>
        <w:jc w:val="both"/>
        <w:rPr>
          <w:sz w:val="24"/>
          <w:szCs w:val="24"/>
        </w:rPr>
      </w:pPr>
      <w:r w:rsidRPr="00A75DF3">
        <w:t xml:space="preserve">                  </w:t>
      </w:r>
      <w:r w:rsidRPr="00A75DF3"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>ue</w:t>
      </w:r>
      <w:r w:rsidRPr="00B42F4A">
        <w:rPr>
          <w:sz w:val="24"/>
          <w:szCs w:val="24"/>
        </w:rPr>
        <w:t xml:space="preserve"> el señor Omar Sergio </w:t>
      </w:r>
      <w:proofErr w:type="spellStart"/>
      <w:r w:rsidRPr="00B42F4A">
        <w:rPr>
          <w:sz w:val="24"/>
          <w:szCs w:val="24"/>
        </w:rPr>
        <w:t>Depetri</w:t>
      </w:r>
      <w:r>
        <w:rPr>
          <w:sz w:val="24"/>
          <w:szCs w:val="24"/>
        </w:rPr>
        <w:t>s</w:t>
      </w:r>
      <w:proofErr w:type="spellEnd"/>
      <w:r w:rsidRPr="00B42F4A">
        <w:rPr>
          <w:sz w:val="24"/>
          <w:szCs w:val="24"/>
        </w:rPr>
        <w:t xml:space="preserve"> titular de la firma O.S.D Agropecuaria</w:t>
      </w:r>
      <w:r>
        <w:rPr>
          <w:sz w:val="24"/>
          <w:szCs w:val="24"/>
        </w:rPr>
        <w:t xml:space="preserve"> </w:t>
      </w:r>
      <w:r w:rsidRPr="00B42F4A">
        <w:rPr>
          <w:sz w:val="24"/>
          <w:szCs w:val="24"/>
        </w:rPr>
        <w:t xml:space="preserve">S.A había solicitado el cambio de Suelo </w:t>
      </w:r>
      <w:r>
        <w:rPr>
          <w:sz w:val="24"/>
          <w:szCs w:val="24"/>
        </w:rPr>
        <w:t>de</w:t>
      </w:r>
      <w:r w:rsidRPr="00B42F4A">
        <w:rPr>
          <w:sz w:val="24"/>
          <w:szCs w:val="24"/>
        </w:rPr>
        <w:t xml:space="preserve"> Servicios</w:t>
      </w:r>
      <w:r>
        <w:rPr>
          <w:sz w:val="24"/>
          <w:szCs w:val="24"/>
        </w:rPr>
        <w:t xml:space="preserve"> a</w:t>
      </w:r>
      <w:r w:rsidRPr="00B42F4A">
        <w:rPr>
          <w:sz w:val="24"/>
          <w:szCs w:val="24"/>
        </w:rPr>
        <w:t xml:space="preserve"> Urbano para poder lograr la </w:t>
      </w:r>
      <w:proofErr w:type="spellStart"/>
      <w:r w:rsidRPr="00B42F4A">
        <w:rPr>
          <w:sz w:val="24"/>
          <w:szCs w:val="24"/>
        </w:rPr>
        <w:t>reapeartura</w:t>
      </w:r>
      <w:proofErr w:type="spellEnd"/>
      <w:r w:rsidRPr="00B42F4A">
        <w:rPr>
          <w:sz w:val="24"/>
          <w:szCs w:val="24"/>
        </w:rPr>
        <w:t xml:space="preserve"> del de la empresa</w:t>
      </w:r>
      <w:r>
        <w:rPr>
          <w:sz w:val="24"/>
          <w:szCs w:val="24"/>
        </w:rPr>
        <w:t>;</w:t>
      </w:r>
    </w:p>
    <w:p w14:paraId="0D25856C" w14:textId="77777777" w:rsidR="00D86C2D" w:rsidRPr="00B42F4A" w:rsidRDefault="00D86C2D" w:rsidP="00B917FE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 w:rsidRPr="00B42F4A">
        <w:rPr>
          <w:sz w:val="24"/>
          <w:szCs w:val="24"/>
        </w:rPr>
        <w:t xml:space="preserve">la </w:t>
      </w:r>
      <w:r>
        <w:rPr>
          <w:sz w:val="24"/>
          <w:szCs w:val="24"/>
        </w:rPr>
        <w:t>S</w:t>
      </w:r>
      <w:r w:rsidRPr="00B42F4A">
        <w:rPr>
          <w:sz w:val="24"/>
          <w:szCs w:val="24"/>
        </w:rPr>
        <w:t>ecretar</w:t>
      </w:r>
      <w:r>
        <w:rPr>
          <w:sz w:val="24"/>
          <w:szCs w:val="24"/>
        </w:rPr>
        <w:t>í</w:t>
      </w:r>
      <w:r w:rsidRPr="00B42F4A">
        <w:rPr>
          <w:sz w:val="24"/>
          <w:szCs w:val="24"/>
        </w:rPr>
        <w:t>a de Obras Públicas y Planeamiento consideraba la posibilidad de exceptuar a dicha empresa el uso no permitido</w:t>
      </w:r>
      <w:r>
        <w:rPr>
          <w:sz w:val="24"/>
          <w:szCs w:val="24"/>
        </w:rPr>
        <w:t>,</w:t>
      </w:r>
      <w:r w:rsidRPr="00B42F4A">
        <w:rPr>
          <w:sz w:val="24"/>
          <w:szCs w:val="24"/>
        </w:rPr>
        <w:t xml:space="preserve"> conforme al código urbano vigente para proseguir con la habilitación</w:t>
      </w:r>
      <w:r>
        <w:rPr>
          <w:sz w:val="24"/>
          <w:szCs w:val="24"/>
        </w:rPr>
        <w:t>;</w:t>
      </w:r>
    </w:p>
    <w:p w14:paraId="737C3249" w14:textId="77777777" w:rsidR="00D86C2D" w:rsidRPr="00B42F4A" w:rsidRDefault="00D86C2D" w:rsidP="00D86C2D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>ue</w:t>
      </w:r>
      <w:r w:rsidRPr="00B42F4A">
        <w:rPr>
          <w:sz w:val="24"/>
          <w:szCs w:val="24"/>
        </w:rPr>
        <w:t xml:space="preserve"> e</w:t>
      </w:r>
      <w:r>
        <w:rPr>
          <w:sz w:val="24"/>
          <w:szCs w:val="24"/>
        </w:rPr>
        <w:t>ste C</w:t>
      </w:r>
      <w:r w:rsidRPr="00B42F4A">
        <w:rPr>
          <w:sz w:val="24"/>
          <w:szCs w:val="24"/>
        </w:rPr>
        <w:t>oncejo acompañ</w:t>
      </w:r>
      <w:r>
        <w:rPr>
          <w:sz w:val="24"/>
          <w:szCs w:val="24"/>
        </w:rPr>
        <w:t>ó</w:t>
      </w:r>
      <w:r w:rsidRPr="00B42F4A">
        <w:rPr>
          <w:sz w:val="24"/>
          <w:szCs w:val="24"/>
        </w:rPr>
        <w:t xml:space="preserve"> esta ordenanza con la ilusión de la apertura de una nueva fuente de trabajo</w:t>
      </w:r>
      <w:r>
        <w:rPr>
          <w:sz w:val="24"/>
          <w:szCs w:val="24"/>
        </w:rPr>
        <w:t xml:space="preserve">; </w:t>
      </w:r>
    </w:p>
    <w:p w14:paraId="7EA2013E" w14:textId="77777777" w:rsidR="00D86C2D" w:rsidRPr="00B42F4A" w:rsidRDefault="00D86C2D" w:rsidP="00D86C2D">
      <w:pPr>
        <w:tabs>
          <w:tab w:val="left" w:pos="2127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 w:rsidRPr="00B42F4A">
        <w:rPr>
          <w:sz w:val="24"/>
          <w:szCs w:val="24"/>
        </w:rPr>
        <w:t xml:space="preserve">muchos </w:t>
      </w:r>
      <w:proofErr w:type="spellStart"/>
      <w:r w:rsidRPr="00B42F4A">
        <w:rPr>
          <w:sz w:val="24"/>
          <w:szCs w:val="24"/>
        </w:rPr>
        <w:t>totoren</w:t>
      </w:r>
      <w:r>
        <w:rPr>
          <w:sz w:val="24"/>
          <w:szCs w:val="24"/>
        </w:rPr>
        <w:t>s</w:t>
      </w:r>
      <w:r w:rsidRPr="00B42F4A">
        <w:rPr>
          <w:sz w:val="24"/>
          <w:szCs w:val="24"/>
        </w:rPr>
        <w:t>es</w:t>
      </w:r>
      <w:proofErr w:type="spellEnd"/>
      <w:r w:rsidRPr="00B42F4A">
        <w:rPr>
          <w:sz w:val="24"/>
          <w:szCs w:val="24"/>
        </w:rPr>
        <w:t xml:space="preserve"> veían con gran esperanza una salida laboral</w:t>
      </w:r>
      <w:r>
        <w:rPr>
          <w:sz w:val="24"/>
          <w:szCs w:val="24"/>
        </w:rPr>
        <w:t>;</w:t>
      </w:r>
    </w:p>
    <w:p w14:paraId="2816A8ED" w14:textId="77777777" w:rsidR="00D86C2D" w:rsidRDefault="00D86C2D" w:rsidP="00B917FE">
      <w:pPr>
        <w:tabs>
          <w:tab w:val="left" w:pos="2127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 w:rsidRPr="00B42F4A">
        <w:rPr>
          <w:sz w:val="24"/>
          <w:szCs w:val="24"/>
        </w:rPr>
        <w:t>después de 4 meses se desconoce la marcha de los trámites para la apertura del frigorífico local</w:t>
      </w:r>
      <w:r>
        <w:rPr>
          <w:sz w:val="24"/>
          <w:szCs w:val="24"/>
        </w:rPr>
        <w:t>.</w:t>
      </w:r>
    </w:p>
    <w:p w14:paraId="4FAEA288" w14:textId="3B5CEA27" w:rsidR="00CD5C14" w:rsidRPr="00BF6A21" w:rsidRDefault="00D86C2D" w:rsidP="00B917FE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bookmarkEnd w:id="2"/>
      <w:r w:rsidR="009F1E75" w:rsidRPr="00BF6A21">
        <w:rPr>
          <w:color w:val="000000"/>
          <w:sz w:val="24"/>
          <w:szCs w:val="24"/>
          <w:lang w:eastAsia="es-AR"/>
        </w:rPr>
        <w:t>P</w:t>
      </w:r>
      <w:r w:rsidR="00AB7E20" w:rsidRPr="00BF6A21">
        <w:rPr>
          <w:sz w:val="24"/>
          <w:szCs w:val="24"/>
        </w:rPr>
        <w:t>or</w:t>
      </w:r>
      <w:r w:rsidR="00714A8C" w:rsidRPr="00BF6A21">
        <w:rPr>
          <w:sz w:val="24"/>
          <w:szCs w:val="24"/>
        </w:rPr>
        <w:t xml:space="preserve"> </w:t>
      </w:r>
      <w:r w:rsidR="00F2400A" w:rsidRPr="00BF6A21">
        <w:rPr>
          <w:sz w:val="24"/>
          <w:szCs w:val="24"/>
        </w:rPr>
        <w:t xml:space="preserve"> </w:t>
      </w:r>
      <w:r w:rsidR="00AB7E20" w:rsidRPr="00BF6A21">
        <w:rPr>
          <w:sz w:val="24"/>
          <w:szCs w:val="24"/>
        </w:rPr>
        <w:t xml:space="preserve"> </w:t>
      </w:r>
      <w:proofErr w:type="spellStart"/>
      <w:proofErr w:type="gramStart"/>
      <w:r w:rsidR="00AB7E20" w:rsidRPr="00BF6A21">
        <w:rPr>
          <w:sz w:val="24"/>
          <w:szCs w:val="24"/>
        </w:rPr>
        <w:t>tod</w:t>
      </w:r>
      <w:proofErr w:type="spellEnd"/>
      <w:r w:rsidR="00AB7E20" w:rsidRPr="00BF6A21">
        <w:rPr>
          <w:sz w:val="24"/>
          <w:szCs w:val="24"/>
          <w:lang w:val="es-ES_tradnl"/>
        </w:rPr>
        <w:t>o</w:t>
      </w:r>
      <w:r w:rsidR="00F2400A" w:rsidRPr="00BF6A21">
        <w:rPr>
          <w:sz w:val="24"/>
          <w:szCs w:val="24"/>
          <w:lang w:val="es-ES_tradnl"/>
        </w:rPr>
        <w:t xml:space="preserve"> </w:t>
      </w:r>
      <w:r w:rsidR="00AB7E20" w:rsidRPr="00BF6A21">
        <w:rPr>
          <w:sz w:val="24"/>
          <w:szCs w:val="24"/>
          <w:lang w:val="es-ES_tradnl"/>
        </w:rPr>
        <w:t xml:space="preserve"> </w:t>
      </w:r>
      <w:r w:rsidR="00AB7E20" w:rsidRPr="00BF6A21">
        <w:rPr>
          <w:sz w:val="24"/>
          <w:szCs w:val="24"/>
        </w:rPr>
        <w:t>ello</w:t>
      </w:r>
      <w:proofErr w:type="gramEnd"/>
      <w:r w:rsidR="00AB7E20" w:rsidRPr="00BF6A21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BF6A21">
        <w:rPr>
          <w:sz w:val="24"/>
          <w:szCs w:val="24"/>
        </w:rPr>
        <w:t>N°</w:t>
      </w:r>
      <w:proofErr w:type="spellEnd"/>
      <w:r w:rsidR="00AB7E20" w:rsidRPr="00BF6A21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66EBD0C" w14:textId="77777777" w:rsidR="00D86C2D" w:rsidRPr="00C847C9" w:rsidRDefault="00D86C2D" w:rsidP="00D86C2D">
      <w:pPr>
        <w:spacing w:before="100" w:beforeAutospacing="1" w:after="100" w:afterAutospacing="1"/>
        <w:jc w:val="both"/>
        <w:rPr>
          <w:sz w:val="24"/>
          <w:szCs w:val="24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C44194">
        <w:rPr>
          <w:color w:val="000000"/>
          <w:sz w:val="24"/>
          <w:szCs w:val="24"/>
          <w:lang w:eastAsia="es-AR"/>
        </w:rPr>
        <w:t>Solic</w:t>
      </w:r>
      <w:r>
        <w:rPr>
          <w:color w:val="000000"/>
          <w:sz w:val="24"/>
          <w:szCs w:val="24"/>
          <w:lang w:eastAsia="es-AR"/>
        </w:rPr>
        <w:t>í</w:t>
      </w:r>
      <w:r w:rsidRPr="00C44194">
        <w:rPr>
          <w:color w:val="000000"/>
          <w:sz w:val="24"/>
          <w:szCs w:val="24"/>
          <w:lang w:eastAsia="es-AR"/>
        </w:rPr>
        <w:t>tase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</w:t>
      </w:r>
      <w:bookmarkStart w:id="3" w:name="_Hlk173395977"/>
      <w:r w:rsidRPr="00286932">
        <w:rPr>
          <w:color w:val="000000"/>
          <w:sz w:val="24"/>
          <w:szCs w:val="24"/>
          <w:lang w:eastAsia="es-AR"/>
        </w:rPr>
        <w:t>al Departamento Ejecutivo Municipal que</w:t>
      </w:r>
      <w:r>
        <w:rPr>
          <w:color w:val="000000"/>
          <w:sz w:val="24"/>
          <w:szCs w:val="24"/>
          <w:lang w:eastAsia="es-AR"/>
        </w:rPr>
        <w:t>,</w:t>
      </w:r>
      <w:r w:rsidRPr="00286932">
        <w:rPr>
          <w:color w:val="000000"/>
          <w:sz w:val="24"/>
          <w:szCs w:val="24"/>
          <w:lang w:eastAsia="es-AR"/>
        </w:rPr>
        <w:t xml:space="preserve"> a través del área que</w:t>
      </w:r>
      <w:r>
        <w:rPr>
          <w:color w:val="000000"/>
          <w:sz w:val="24"/>
          <w:szCs w:val="24"/>
          <w:lang w:eastAsia="es-AR"/>
        </w:rPr>
        <w:t xml:space="preserve"> </w:t>
      </w:r>
      <w:r w:rsidRPr="00286932">
        <w:rPr>
          <w:color w:val="000000"/>
          <w:sz w:val="24"/>
          <w:szCs w:val="24"/>
          <w:lang w:eastAsia="es-AR"/>
        </w:rPr>
        <w:t>corresponda</w:t>
      </w:r>
      <w:r>
        <w:rPr>
          <w:color w:val="000000"/>
          <w:sz w:val="24"/>
          <w:szCs w:val="24"/>
          <w:lang w:eastAsia="es-AR"/>
        </w:rPr>
        <w:t>,</w:t>
      </w:r>
      <w:r w:rsidRPr="00286932">
        <w:rPr>
          <w:color w:val="000000"/>
          <w:sz w:val="24"/>
          <w:szCs w:val="24"/>
          <w:lang w:eastAsia="es-AR"/>
        </w:rPr>
        <w:t xml:space="preserve"> </w:t>
      </w:r>
      <w:r w:rsidRPr="00B42F4A">
        <w:rPr>
          <w:color w:val="000000"/>
          <w:sz w:val="24"/>
          <w:szCs w:val="24"/>
          <w:lang w:eastAsia="es-AR"/>
        </w:rPr>
        <w:t>informe a este cuerpo de</w:t>
      </w:r>
      <w:r>
        <w:rPr>
          <w:color w:val="000000"/>
          <w:sz w:val="24"/>
          <w:szCs w:val="24"/>
          <w:lang w:eastAsia="es-AR"/>
        </w:rPr>
        <w:t xml:space="preserve"> </w:t>
      </w:r>
      <w:r w:rsidRPr="00B42F4A">
        <w:rPr>
          <w:color w:val="000000"/>
          <w:sz w:val="24"/>
          <w:szCs w:val="24"/>
          <w:lang w:eastAsia="es-AR"/>
        </w:rPr>
        <w:t xml:space="preserve">concejales </w:t>
      </w:r>
      <w:r>
        <w:rPr>
          <w:color w:val="000000"/>
          <w:sz w:val="24"/>
          <w:szCs w:val="24"/>
          <w:lang w:eastAsia="es-AR"/>
        </w:rPr>
        <w:t>los</w:t>
      </w:r>
      <w:r w:rsidRPr="00B42F4A">
        <w:rPr>
          <w:color w:val="000000"/>
          <w:sz w:val="24"/>
          <w:szCs w:val="24"/>
          <w:lang w:eastAsia="es-AR"/>
        </w:rPr>
        <w:t xml:space="preserve"> avance</w:t>
      </w:r>
      <w:r>
        <w:rPr>
          <w:color w:val="000000"/>
          <w:sz w:val="24"/>
          <w:szCs w:val="24"/>
          <w:lang w:eastAsia="es-AR"/>
        </w:rPr>
        <w:t>s correspondientes al trámite de</w:t>
      </w:r>
      <w:r w:rsidRPr="00B42F4A">
        <w:rPr>
          <w:color w:val="000000"/>
          <w:sz w:val="24"/>
          <w:szCs w:val="24"/>
          <w:lang w:eastAsia="es-AR"/>
        </w:rPr>
        <w:t xml:space="preserve"> habilitación y apertura de la empresa Agropecuaria S.A</w:t>
      </w:r>
      <w:r>
        <w:rPr>
          <w:color w:val="000000"/>
          <w:sz w:val="24"/>
          <w:szCs w:val="24"/>
          <w:lang w:eastAsia="es-AR"/>
        </w:rPr>
        <w:t>. en Totoras.</w:t>
      </w:r>
      <w:bookmarkEnd w:id="3"/>
    </w:p>
    <w:p w14:paraId="41577231" w14:textId="77777777" w:rsidR="00D86C2D" w:rsidRDefault="00D86C2D" w:rsidP="00D86C2D">
      <w:pPr>
        <w:spacing w:before="100" w:beforeAutospacing="1" w:after="100" w:afterAutospacing="1"/>
        <w:rPr>
          <w:color w:val="000000"/>
          <w:sz w:val="24"/>
          <w:szCs w:val="24"/>
          <w:lang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09FB7498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un día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B917F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2024-08-01T12:10:00Z</cp:lastPrinted>
  <dcterms:created xsi:type="dcterms:W3CDTF">2024-08-01T11:54:00Z</dcterms:created>
  <dcterms:modified xsi:type="dcterms:W3CDTF">2024-08-01T12:18:00Z</dcterms:modified>
</cp:coreProperties>
</file>