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C25AC7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F84F1A">
        <w:rPr>
          <w:sz w:val="24"/>
          <w:szCs w:val="24"/>
        </w:rPr>
        <w:t>7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AD4A92D" w14:textId="77777777" w:rsidR="00F84F1A" w:rsidRDefault="005C5A0E" w:rsidP="00F84F1A">
      <w:pPr>
        <w:tabs>
          <w:tab w:val="left" w:pos="709"/>
        </w:tabs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430354">
        <w:rPr>
          <w:sz w:val="24"/>
          <w:szCs w:val="24"/>
        </w:rPr>
        <w:t xml:space="preserve"> </w:t>
      </w:r>
      <w:r w:rsidR="00F84F1A">
        <w:rPr>
          <w:sz w:val="24"/>
          <w:szCs w:val="24"/>
        </w:rPr>
        <w:t xml:space="preserve">La nota remitida por vecinos solicitando renovación de alumbrado público en calle Fray Luis Beltrán al 1300, calle Gral. López y demás calles paralelas a </w:t>
      </w:r>
      <w:proofErr w:type="spellStart"/>
      <w:r w:rsidR="00F84F1A">
        <w:rPr>
          <w:sz w:val="24"/>
          <w:szCs w:val="24"/>
        </w:rPr>
        <w:t>Bv</w:t>
      </w:r>
      <w:proofErr w:type="spellEnd"/>
      <w:r w:rsidR="00F84F1A">
        <w:rPr>
          <w:sz w:val="24"/>
          <w:szCs w:val="24"/>
        </w:rPr>
        <w:t>. Colón; y,</w:t>
      </w:r>
    </w:p>
    <w:p w14:paraId="6B6AD120" w14:textId="77777777" w:rsidR="00F84F1A" w:rsidRDefault="00F84F1A" w:rsidP="00F84F1A">
      <w:pPr>
        <w:tabs>
          <w:tab w:val="left" w:pos="993"/>
        </w:tabs>
        <w:jc w:val="both"/>
        <w:rPr>
          <w:sz w:val="24"/>
          <w:szCs w:val="24"/>
        </w:rPr>
      </w:pPr>
    </w:p>
    <w:p w14:paraId="36D69001" w14:textId="7CDAB595" w:rsidR="00F84F1A" w:rsidRDefault="00F84F1A" w:rsidP="00F84F1A">
      <w:pPr>
        <w:spacing w:after="120"/>
        <w:rPr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  <w:r w:rsidRPr="007A6CB5">
        <w:rPr>
          <w:sz w:val="24"/>
          <w:szCs w:val="24"/>
        </w:rPr>
        <w:t>                      </w:t>
      </w:r>
    </w:p>
    <w:p w14:paraId="605F3620" w14:textId="77777777" w:rsidR="00F84F1A" w:rsidRDefault="00F84F1A" w:rsidP="00F84F1A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161122697"/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mediante nota, los vecinos expresan que les fue informado que la obra se realizaría a principios del 2024;</w:t>
      </w:r>
    </w:p>
    <w:p w14:paraId="3FAC5991" w14:textId="1731CE77" w:rsidR="00F84F1A" w:rsidRDefault="00F84F1A" w:rsidP="00F84F1A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los mismos expresan que al día de la fecha no han tenido novedades</w:t>
      </w:r>
      <w:r>
        <w:rPr>
          <w:sz w:val="24"/>
          <w:szCs w:val="24"/>
        </w:rPr>
        <w:t>;</w:t>
      </w:r>
    </w:p>
    <w:p w14:paraId="51F4F7C0" w14:textId="2C1E71BA" w:rsidR="00F84F1A" w:rsidRDefault="00F84F1A" w:rsidP="00F84F1A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los interesados aducen que las zonas afectadas se encuentran muy oscuras</w:t>
      </w:r>
      <w:r>
        <w:rPr>
          <w:sz w:val="24"/>
          <w:szCs w:val="24"/>
        </w:rPr>
        <w:t>;</w:t>
      </w:r>
    </w:p>
    <w:p w14:paraId="3DD1660E" w14:textId="712FF620" w:rsidR="00F84F1A" w:rsidRDefault="00F84F1A" w:rsidP="00F84F1A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últimamente las zonas identificadas han sufrido muchos robos debido a la falta de iluminación</w:t>
      </w:r>
      <w:r>
        <w:rPr>
          <w:sz w:val="24"/>
          <w:szCs w:val="24"/>
        </w:rPr>
        <w:t>;</w:t>
      </w:r>
    </w:p>
    <w:p w14:paraId="2544F0BE" w14:textId="61CCECA5" w:rsidR="00F84F1A" w:rsidRDefault="00F84F1A" w:rsidP="00F84F1A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los vecinos describen que en cada cuadra hay 3 luces, en un solo lado de la calle</w:t>
      </w:r>
      <w:r>
        <w:rPr>
          <w:sz w:val="24"/>
          <w:szCs w:val="24"/>
        </w:rPr>
        <w:t>;</w:t>
      </w:r>
    </w:p>
    <w:bookmarkEnd w:id="2"/>
    <w:p w14:paraId="60D471B4" w14:textId="3839A9FD" w:rsidR="00F84F1A" w:rsidRDefault="00F84F1A" w:rsidP="00F84F1A">
      <w:pPr>
        <w:tabs>
          <w:tab w:val="left" w:pos="1985"/>
        </w:tabs>
        <w:spacing w:before="120" w:after="24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</w:t>
      </w:r>
      <w:r>
        <w:rPr>
          <w:sz w:val="24"/>
          <w:szCs w:val="24"/>
        </w:rPr>
        <w:tab/>
        <w:t>Que corresponde brindar información precisa a los vecinos damnificados</w:t>
      </w:r>
      <w:r>
        <w:rPr>
          <w:sz w:val="24"/>
          <w:szCs w:val="24"/>
        </w:rPr>
        <w:t>.</w:t>
      </w:r>
    </w:p>
    <w:p w14:paraId="4FAEA288" w14:textId="511AE792" w:rsidR="00CD5C14" w:rsidRPr="00DC2355" w:rsidRDefault="000D35C7" w:rsidP="00F84F1A">
      <w:pPr>
        <w:widowControl w:val="0"/>
        <w:tabs>
          <w:tab w:val="left" w:pos="1985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A512B51" w14:textId="77777777" w:rsidR="00F84F1A" w:rsidRPr="00372FCE" w:rsidRDefault="00F84F1A" w:rsidP="00F84F1A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s-419" w:eastAsia="en-US"/>
        </w:rPr>
        <w:t>Solicítase</w:t>
      </w:r>
      <w:proofErr w:type="spellEnd"/>
      <w:r>
        <w:rPr>
          <w:sz w:val="24"/>
          <w:szCs w:val="24"/>
          <w:lang w:val="es-419" w:eastAsia="en-US"/>
        </w:rPr>
        <w:t xml:space="preserve"> al Departamento Ejecutivo Municipal, informe a este cuerpo los plazos previstos para la renovación de alumbrado público en las calles mencionadas en vistos. </w:t>
      </w:r>
    </w:p>
    <w:p w14:paraId="66F77A65" w14:textId="77777777" w:rsidR="00F84F1A" w:rsidRPr="007A6CB5" w:rsidRDefault="00F84F1A" w:rsidP="00F84F1A">
      <w:pPr>
        <w:jc w:val="both"/>
        <w:rPr>
          <w:sz w:val="24"/>
          <w:szCs w:val="24"/>
        </w:rPr>
      </w:pPr>
    </w:p>
    <w:p w14:paraId="33057BB0" w14:textId="577D7993" w:rsidR="00F84F1A" w:rsidRDefault="00F84F1A" w:rsidP="00F84F1A">
      <w:pPr>
        <w:spacing w:after="240"/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25B2CB27" w14:textId="5197F475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F84F1A">
        <w:t>seis</w:t>
      </w:r>
      <w:r w:rsidR="003D3AB4">
        <w:t xml:space="preserve"> días del mes de </w:t>
      </w:r>
      <w:r w:rsidR="00F84F1A">
        <w:t>Junio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F84F1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2024-06-06T11:00:00Z</cp:lastPrinted>
  <dcterms:created xsi:type="dcterms:W3CDTF">2024-06-06T10:55:00Z</dcterms:created>
  <dcterms:modified xsi:type="dcterms:W3CDTF">2024-06-06T11:06:00Z</dcterms:modified>
</cp:coreProperties>
</file>